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CC95B" w14:textId="77777777" w:rsidR="00257CE7" w:rsidRDefault="00257CE7" w:rsidP="00257C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Traccia per l’elaborato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gramEnd"/>
    </w:p>
    <w:p w14:paraId="59055C48" w14:textId="77777777" w:rsidR="00257CE7" w:rsidRDefault="00257CE7" w:rsidP="00257C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- Articolazione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Elettrotecnica</w:t>
      </w:r>
    </w:p>
    <w:p w14:paraId="3DB22726" w14:textId="77777777" w:rsidR="00257CE7" w:rsidRDefault="00257CE7" w:rsidP="00257CE7">
      <w:pPr>
        <w:pStyle w:val="Nessunaspaziatura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694B358" w14:textId="77777777" w:rsidR="00257CE7" w:rsidRPr="00EA07F8" w:rsidRDefault="00257CE7" w:rsidP="00257CE7">
      <w:pPr>
        <w:pStyle w:val="Nessunaspaziatura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Tecnologie e progettazione di sistemi elettrici ed elettronici</w:t>
      </w:r>
    </w:p>
    <w:p w14:paraId="5ED2D837" w14:textId="77777777" w:rsidR="003862AD" w:rsidRPr="00CA479A" w:rsidRDefault="003862AD" w:rsidP="00CA479A">
      <w:pPr>
        <w:pStyle w:val="Nessunaspaziatura"/>
      </w:pPr>
    </w:p>
    <w:p w14:paraId="59BDAD57" w14:textId="77777777" w:rsidR="00BC1AEE" w:rsidRPr="00CA479A" w:rsidRDefault="00BC1AEE" w:rsidP="00CA479A">
      <w:pPr>
        <w:pStyle w:val="Nessunaspaziatura"/>
        <w:rPr>
          <w:szCs w:val="28"/>
        </w:rPr>
      </w:pPr>
    </w:p>
    <w:p w14:paraId="5CAFCA01" w14:textId="77777777" w:rsidR="00B25EE7" w:rsidRPr="00D33A7B" w:rsidRDefault="00A354A0" w:rsidP="00B25EE7">
      <w:pPr>
        <w:pStyle w:val="Nessunaspaziatura"/>
        <w:rPr>
          <w:rFonts w:ascii="Arial" w:hAnsi="Arial" w:cs="Arial"/>
          <w:b/>
          <w:bCs/>
          <w:sz w:val="28"/>
          <w:szCs w:val="28"/>
        </w:rPr>
      </w:pPr>
      <w:r w:rsidRPr="00D33A7B">
        <w:rPr>
          <w:rFonts w:ascii="Arial" w:hAnsi="Arial" w:cs="Arial"/>
          <w:b/>
          <w:bCs/>
          <w:sz w:val="28"/>
          <w:szCs w:val="28"/>
        </w:rPr>
        <w:t xml:space="preserve">Impianto di sollevamento </w:t>
      </w:r>
      <w:r w:rsidR="00E37DA4" w:rsidRPr="00D33A7B">
        <w:rPr>
          <w:rFonts w:ascii="Arial" w:hAnsi="Arial" w:cs="Arial"/>
          <w:b/>
          <w:bCs/>
          <w:sz w:val="28"/>
          <w:szCs w:val="28"/>
        </w:rPr>
        <w:t>con tre movimenti</w:t>
      </w:r>
    </w:p>
    <w:p w14:paraId="6FBFAE86" w14:textId="77777777" w:rsidR="00A845FE" w:rsidRPr="00D33A7B" w:rsidRDefault="00A845FE" w:rsidP="00B25EE7">
      <w:pPr>
        <w:pStyle w:val="Nessunaspaziatura"/>
        <w:rPr>
          <w:rFonts w:ascii="Arial" w:hAnsi="Arial" w:cs="Arial"/>
        </w:rPr>
      </w:pPr>
    </w:p>
    <w:p w14:paraId="27974B8F" w14:textId="77777777" w:rsidR="00FD49FE" w:rsidRPr="00D33A7B" w:rsidRDefault="00E37DA4" w:rsidP="001B3B9E">
      <w:pPr>
        <w:pStyle w:val="Nessunaspaziatura"/>
        <w:jc w:val="both"/>
        <w:rPr>
          <w:rFonts w:ascii="Arial" w:hAnsi="Arial" w:cs="Arial"/>
        </w:rPr>
      </w:pPr>
      <w:r w:rsidRPr="00D33A7B">
        <w:rPr>
          <w:rFonts w:ascii="Arial" w:hAnsi="Arial" w:cs="Arial"/>
        </w:rPr>
        <w:t>Si consideri l’impianto di sollevamento con tre movimenti (orizzontale, verticale, rotatorio) riprodotto in figura.</w:t>
      </w:r>
    </w:p>
    <w:p w14:paraId="723A709B" w14:textId="77777777" w:rsidR="00E37DA4" w:rsidRPr="00D33A7B" w:rsidRDefault="00E37DA4" w:rsidP="001B3B9E">
      <w:pPr>
        <w:pStyle w:val="Nessunaspaziatura"/>
        <w:jc w:val="both"/>
        <w:rPr>
          <w:rFonts w:ascii="Arial" w:hAnsi="Arial" w:cs="Arial"/>
        </w:rPr>
      </w:pPr>
    </w:p>
    <w:p w14:paraId="46FEEB56" w14:textId="77777777" w:rsidR="00E37DA4" w:rsidRPr="00D33A7B" w:rsidRDefault="007B20D2" w:rsidP="001B3B9E">
      <w:pPr>
        <w:pStyle w:val="Nessunaspaziatura"/>
        <w:jc w:val="both"/>
        <w:rPr>
          <w:rFonts w:ascii="Arial" w:hAnsi="Arial" w:cs="Arial"/>
        </w:rPr>
      </w:pPr>
      <w:r w:rsidRPr="00D33A7B">
        <w:rPr>
          <w:rFonts w:ascii="Arial" w:hAnsi="Arial" w:cs="Arial"/>
          <w:noProof/>
          <w:lang w:eastAsia="it-IT"/>
        </w:rPr>
        <w:drawing>
          <wp:inline distT="0" distB="0" distL="0" distR="0" wp14:anchorId="063DCBC1" wp14:editId="0BBE4CD6">
            <wp:extent cx="6120130" cy="1975723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713FD" w14:textId="77777777" w:rsidR="00A14100" w:rsidRPr="00D33A7B" w:rsidRDefault="00A14100" w:rsidP="001B3B9E">
      <w:pPr>
        <w:pStyle w:val="Nessunaspaziatura"/>
        <w:jc w:val="both"/>
        <w:rPr>
          <w:rFonts w:ascii="Arial" w:hAnsi="Arial" w:cs="Arial"/>
        </w:rPr>
      </w:pPr>
    </w:p>
    <w:p w14:paraId="0AE6B146" w14:textId="77777777" w:rsidR="00A845FE" w:rsidRDefault="00E37DA4" w:rsidP="001B3B9E">
      <w:pPr>
        <w:pStyle w:val="Nessunaspaziatura"/>
        <w:jc w:val="both"/>
        <w:rPr>
          <w:rFonts w:ascii="Arial" w:hAnsi="Arial" w:cs="Arial"/>
        </w:rPr>
      </w:pPr>
      <w:r w:rsidRPr="00D33A7B">
        <w:rPr>
          <w:rFonts w:ascii="Arial" w:hAnsi="Arial" w:cs="Arial"/>
        </w:rPr>
        <w:t>Si prevede l’impiego di pulsanti utilizzati per la movimentazione del carico (destra/sinistra, salita/discesa, orario/antiorario) e di finecorsa utili</w:t>
      </w:r>
      <w:r w:rsidR="00A14100" w:rsidRPr="00D33A7B">
        <w:rPr>
          <w:rFonts w:ascii="Arial" w:hAnsi="Arial" w:cs="Arial"/>
        </w:rPr>
        <w:t xml:space="preserve">zzati per bloccare il carico quando ha raggiunto </w:t>
      </w:r>
      <w:proofErr w:type="gramStart"/>
      <w:r w:rsidR="00A14100" w:rsidRPr="00D33A7B">
        <w:rPr>
          <w:rFonts w:ascii="Arial" w:hAnsi="Arial" w:cs="Arial"/>
        </w:rPr>
        <w:t>le posizioni limite</w:t>
      </w:r>
      <w:proofErr w:type="gramEnd"/>
      <w:r w:rsidR="00A14100" w:rsidRPr="00D33A7B">
        <w:rPr>
          <w:rFonts w:ascii="Arial" w:hAnsi="Arial" w:cs="Arial"/>
        </w:rPr>
        <w:t>.</w:t>
      </w:r>
    </w:p>
    <w:p w14:paraId="4F2B6E2B" w14:textId="77777777" w:rsidR="00212E37" w:rsidRPr="00D33A7B" w:rsidRDefault="00212E37" w:rsidP="001B3B9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utilizzi per il comando dell’impianto un PLC di propria conoscenza.</w:t>
      </w:r>
    </w:p>
    <w:p w14:paraId="502E5A1C" w14:textId="77777777" w:rsidR="00D33A7B" w:rsidRPr="00D33A7B" w:rsidRDefault="00D33A7B" w:rsidP="007B20D2">
      <w:pPr>
        <w:pStyle w:val="Nessunaspaziatura"/>
        <w:jc w:val="both"/>
        <w:rPr>
          <w:rFonts w:ascii="Arial" w:hAnsi="Arial" w:cs="Arial"/>
        </w:rPr>
      </w:pPr>
    </w:p>
    <w:p w14:paraId="1D43D2FE" w14:textId="77777777" w:rsidR="00D33A7B" w:rsidRDefault="00FD60B4" w:rsidP="00D33A7B">
      <w:pPr>
        <w:pStyle w:val="Nessunaspaziatura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4100" w:rsidRPr="00D33A7B">
        <w:rPr>
          <w:rFonts w:ascii="Arial" w:hAnsi="Arial" w:cs="Arial"/>
        </w:rPr>
        <w:t xml:space="preserve">efinire il numero minimo </w:t>
      </w:r>
      <w:proofErr w:type="gramStart"/>
      <w:r w:rsidR="00A14100" w:rsidRPr="00D33A7B">
        <w:rPr>
          <w:rFonts w:ascii="Arial" w:hAnsi="Arial" w:cs="Arial"/>
        </w:rPr>
        <w:t xml:space="preserve">di </w:t>
      </w:r>
      <w:proofErr w:type="gramEnd"/>
      <w:r w:rsidR="00A14100" w:rsidRPr="00D33A7B">
        <w:rPr>
          <w:rFonts w:ascii="Arial" w:hAnsi="Arial" w:cs="Arial"/>
        </w:rPr>
        <w:t>ingressi/uscite che deve avere i</w:t>
      </w:r>
      <w:r w:rsidR="00FC7377">
        <w:rPr>
          <w:rFonts w:ascii="Arial" w:hAnsi="Arial" w:cs="Arial"/>
        </w:rPr>
        <w:t>l PLC che si intende utilizzare.</w:t>
      </w:r>
    </w:p>
    <w:p w14:paraId="4E02268D" w14:textId="77777777" w:rsidR="00D33A7B" w:rsidRDefault="007B20D2" w:rsidP="00D33A7B">
      <w:pPr>
        <w:pStyle w:val="Nessunaspaziatura"/>
        <w:numPr>
          <w:ilvl w:val="0"/>
          <w:numId w:val="6"/>
        </w:numPr>
        <w:ind w:left="851" w:hanging="437"/>
        <w:jc w:val="both"/>
        <w:rPr>
          <w:rFonts w:ascii="Arial" w:hAnsi="Arial" w:cs="Arial"/>
        </w:rPr>
      </w:pPr>
      <w:proofErr w:type="gramStart"/>
      <w:r w:rsidRPr="00D33A7B">
        <w:rPr>
          <w:rFonts w:ascii="Arial" w:hAnsi="Arial" w:cs="Arial"/>
        </w:rPr>
        <w:t>rappresentare</w:t>
      </w:r>
      <w:proofErr w:type="gramEnd"/>
      <w:r w:rsidRPr="00D33A7B">
        <w:rPr>
          <w:rFonts w:ascii="Arial" w:hAnsi="Arial" w:cs="Arial"/>
        </w:rPr>
        <w:t xml:space="preserve"> graficamente in modo schematico il modulo che si intende utilizzare mettendo in evidenza i collegamen</w:t>
      </w:r>
      <w:r w:rsidR="00FC7377">
        <w:rPr>
          <w:rFonts w:ascii="Arial" w:hAnsi="Arial" w:cs="Arial"/>
        </w:rPr>
        <w:t>ti relativi a ingressi e uscite.</w:t>
      </w:r>
    </w:p>
    <w:p w14:paraId="438DC59D" w14:textId="77777777" w:rsidR="001B3B9E" w:rsidRPr="00D33A7B" w:rsidRDefault="007B20D2" w:rsidP="00D33A7B">
      <w:pPr>
        <w:pStyle w:val="Nessunaspaziatura"/>
        <w:numPr>
          <w:ilvl w:val="0"/>
          <w:numId w:val="6"/>
        </w:numPr>
        <w:ind w:left="851" w:hanging="437"/>
        <w:jc w:val="both"/>
        <w:rPr>
          <w:rFonts w:ascii="Arial" w:hAnsi="Arial" w:cs="Arial"/>
        </w:rPr>
      </w:pPr>
      <w:proofErr w:type="gramStart"/>
      <w:r w:rsidRPr="00D33A7B">
        <w:rPr>
          <w:rFonts w:ascii="Arial" w:hAnsi="Arial" w:cs="Arial"/>
        </w:rPr>
        <w:t>utilizzare</w:t>
      </w:r>
      <w:proofErr w:type="gramEnd"/>
      <w:r w:rsidRPr="00D33A7B">
        <w:rPr>
          <w:rFonts w:ascii="Arial" w:hAnsi="Arial" w:cs="Arial"/>
        </w:rPr>
        <w:t xml:space="preserve"> un linguaggio di propria conoscenza che risolva il quesito proposto.</w:t>
      </w:r>
    </w:p>
    <w:p w14:paraId="30E3026F" w14:textId="77777777" w:rsidR="00B25EE7" w:rsidRDefault="00B25EE7" w:rsidP="007B20D2">
      <w:pPr>
        <w:pStyle w:val="Nessunaspaziatura"/>
        <w:ind w:left="774"/>
        <w:jc w:val="both"/>
        <w:rPr>
          <w:rFonts w:ascii="Arial" w:hAnsi="Arial" w:cs="Arial"/>
        </w:rPr>
      </w:pPr>
    </w:p>
    <w:p w14:paraId="0AACABA5" w14:textId="77777777" w:rsidR="00257CE7" w:rsidRDefault="00257CE7" w:rsidP="007B20D2">
      <w:pPr>
        <w:pStyle w:val="Nessunaspaziatura"/>
        <w:ind w:left="774"/>
        <w:jc w:val="both"/>
        <w:rPr>
          <w:rFonts w:ascii="Arial" w:hAnsi="Arial" w:cs="Arial"/>
        </w:rPr>
      </w:pPr>
    </w:p>
    <w:p w14:paraId="1D419DF4" w14:textId="77777777" w:rsidR="00257CE7" w:rsidRDefault="00257CE7" w:rsidP="007B20D2">
      <w:pPr>
        <w:pStyle w:val="Nessunaspaziatura"/>
        <w:ind w:left="774"/>
        <w:jc w:val="both"/>
        <w:rPr>
          <w:rFonts w:ascii="Arial" w:hAnsi="Arial" w:cs="Arial"/>
        </w:rPr>
      </w:pPr>
    </w:p>
    <w:p w14:paraId="79555847" w14:textId="77777777" w:rsidR="00257CE7" w:rsidRPr="00D33A7B" w:rsidRDefault="00257CE7" w:rsidP="007B20D2">
      <w:pPr>
        <w:pStyle w:val="Nessunaspaziatura"/>
        <w:ind w:left="774"/>
        <w:jc w:val="both"/>
        <w:rPr>
          <w:rFonts w:ascii="Arial" w:hAnsi="Arial" w:cs="Arial"/>
        </w:rPr>
      </w:pPr>
    </w:p>
    <w:p w14:paraId="0FE13378" w14:textId="19691DF3" w:rsidR="00B25EE7" w:rsidRPr="00D33A7B" w:rsidRDefault="005538FE" w:rsidP="00B25EE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Domande</w:t>
      </w:r>
    </w:p>
    <w:p w14:paraId="4D803F96" w14:textId="77777777" w:rsidR="00A845FE" w:rsidRPr="00D33A7B" w:rsidRDefault="00A845FE" w:rsidP="00B25EE7">
      <w:pPr>
        <w:pStyle w:val="Nessunaspaziatura"/>
        <w:rPr>
          <w:rFonts w:ascii="Arial" w:hAnsi="Arial" w:cs="Arial"/>
          <w:b/>
          <w:bCs/>
        </w:rPr>
      </w:pPr>
    </w:p>
    <w:p w14:paraId="4C1431C9" w14:textId="77777777" w:rsidR="00D33A7B" w:rsidRDefault="00307201" w:rsidP="00D33A7B">
      <w:pPr>
        <w:pStyle w:val="Nessunaspaziatura"/>
        <w:numPr>
          <w:ilvl w:val="0"/>
          <w:numId w:val="7"/>
        </w:numPr>
        <w:ind w:left="851" w:hanging="425"/>
        <w:jc w:val="both"/>
        <w:rPr>
          <w:rFonts w:ascii="Arial" w:hAnsi="Arial" w:cs="Arial"/>
        </w:rPr>
      </w:pPr>
      <w:r w:rsidRPr="00D33A7B">
        <w:rPr>
          <w:rFonts w:ascii="Arial" w:hAnsi="Arial" w:cs="Arial"/>
        </w:rPr>
        <w:t>Motivare la scelta del comando uomo-presente che deve essere come da normativa utilizzato per gli impianti di sollevamento.</w:t>
      </w:r>
    </w:p>
    <w:p w14:paraId="3DC6D31F" w14:textId="77777777" w:rsidR="00D33A7B" w:rsidRDefault="00115697" w:rsidP="00D33A7B">
      <w:pPr>
        <w:pStyle w:val="Nessunaspaziatura"/>
        <w:numPr>
          <w:ilvl w:val="0"/>
          <w:numId w:val="7"/>
        </w:numPr>
        <w:ind w:left="851" w:hanging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Individuare un</w:t>
      </w:r>
      <w:r w:rsidR="007B20D2" w:rsidRPr="00D33A7B">
        <w:rPr>
          <w:rFonts w:ascii="Arial" w:hAnsi="Arial" w:cs="Arial"/>
        </w:rPr>
        <w:t xml:space="preserve"> tipo di motore ad</w:t>
      </w:r>
      <w:r>
        <w:rPr>
          <w:rFonts w:ascii="Arial" w:hAnsi="Arial" w:cs="Arial"/>
        </w:rPr>
        <w:t xml:space="preserve">atto per la movimentazione di un </w:t>
      </w:r>
      <w:r w:rsidR="007B20D2" w:rsidRPr="00D33A7B">
        <w:rPr>
          <w:rFonts w:ascii="Arial" w:hAnsi="Arial" w:cs="Arial"/>
        </w:rPr>
        <w:t>impianto di sollevamento indicandone le sue caratteristiche salienti</w:t>
      </w:r>
      <w:proofErr w:type="gramEnd"/>
      <w:r w:rsidR="007B20D2" w:rsidRPr="00D33A7B">
        <w:rPr>
          <w:rFonts w:ascii="Arial" w:hAnsi="Arial" w:cs="Arial"/>
        </w:rPr>
        <w:t xml:space="preserve">. </w:t>
      </w:r>
    </w:p>
    <w:p w14:paraId="0F9E23B5" w14:textId="77777777" w:rsidR="000925F5" w:rsidRPr="00D33A7B" w:rsidRDefault="000925F5" w:rsidP="00D33A7B">
      <w:pPr>
        <w:pStyle w:val="Nessunaspaziatura"/>
        <w:numPr>
          <w:ilvl w:val="0"/>
          <w:numId w:val="7"/>
        </w:numPr>
        <w:ind w:left="851" w:hanging="425"/>
        <w:jc w:val="both"/>
        <w:rPr>
          <w:rFonts w:ascii="Arial" w:hAnsi="Arial" w:cs="Arial"/>
        </w:rPr>
      </w:pPr>
      <w:proofErr w:type="gramStart"/>
      <w:r w:rsidRPr="00D33A7B">
        <w:rPr>
          <w:rFonts w:ascii="Arial" w:hAnsi="Arial" w:cs="Arial"/>
        </w:rPr>
        <w:t xml:space="preserve">Analizzare </w:t>
      </w:r>
      <w:r w:rsidR="00307201" w:rsidRPr="00D33A7B">
        <w:rPr>
          <w:rFonts w:ascii="Arial" w:hAnsi="Arial" w:cs="Arial"/>
        </w:rPr>
        <w:t>sinteticamente le metodologie utilizzate per realizzare l’inversione di marcia di un motore.</w:t>
      </w:r>
      <w:proofErr w:type="gramEnd"/>
    </w:p>
    <w:p w14:paraId="40CC8941" w14:textId="77777777" w:rsidR="002D688C" w:rsidRPr="00A354A0" w:rsidRDefault="002D688C" w:rsidP="000925F5">
      <w:pPr>
        <w:pStyle w:val="Nessunaspaziatura"/>
        <w:ind w:left="360"/>
        <w:jc w:val="both"/>
        <w:rPr>
          <w:rFonts w:ascii="Arial" w:hAnsi="Arial" w:cs="Arial"/>
          <w:sz w:val="24"/>
          <w:szCs w:val="24"/>
        </w:rPr>
      </w:pPr>
    </w:p>
    <w:p w14:paraId="01BA6CCA" w14:textId="77777777" w:rsidR="003862AD" w:rsidRPr="00A354A0" w:rsidRDefault="003862AD" w:rsidP="002D688C">
      <w:pPr>
        <w:pStyle w:val="Nessunaspaziatura"/>
        <w:rPr>
          <w:rFonts w:ascii="Arial" w:hAnsi="Arial" w:cs="Arial"/>
          <w:sz w:val="24"/>
          <w:szCs w:val="24"/>
        </w:rPr>
      </w:pPr>
    </w:p>
    <w:p w14:paraId="67EC439E" w14:textId="77777777" w:rsidR="0044269B" w:rsidRDefault="0044269B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DEAF41E" w14:textId="77777777" w:rsidR="00FC7377" w:rsidRPr="00A354A0" w:rsidRDefault="00FC7377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9A40D12" w14:textId="77777777" w:rsidR="00A354A0" w:rsidRDefault="00A354A0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6A7E317F" w14:textId="5A28964D" w:rsidR="008E0E7A" w:rsidRPr="00B25EE7" w:rsidRDefault="008E0E7A" w:rsidP="00B25EE7">
      <w:pPr>
        <w:pStyle w:val="Nessunaspaziatura"/>
        <w:rPr>
          <w:rFonts w:ascii="Arial" w:hAnsi="Arial" w:cs="Arial"/>
          <w:sz w:val="24"/>
          <w:szCs w:val="24"/>
        </w:rPr>
      </w:pPr>
    </w:p>
    <w:sectPr w:rsidR="008E0E7A" w:rsidRPr="00B25EE7" w:rsidSect="00B06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79F9" w14:textId="77777777" w:rsidR="008D07AB" w:rsidRDefault="008D07AB" w:rsidP="00B25EE7">
      <w:pPr>
        <w:spacing w:after="0" w:line="240" w:lineRule="auto"/>
      </w:pPr>
      <w:r>
        <w:separator/>
      </w:r>
    </w:p>
  </w:endnote>
  <w:endnote w:type="continuationSeparator" w:id="0">
    <w:p w14:paraId="0CBE51E4" w14:textId="77777777" w:rsidR="008D07AB" w:rsidRDefault="008D07AB" w:rsidP="00B2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E1446" w14:textId="77777777" w:rsidR="00FD60B4" w:rsidRDefault="00FD60B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D1C78" w14:textId="77777777" w:rsidR="00B25EE7" w:rsidRPr="00FD60B4" w:rsidRDefault="00FD60B4" w:rsidP="005538FE">
    <w:pPr>
      <w:pStyle w:val="Pidipagina"/>
      <w:jc w:val="right"/>
    </w:pPr>
    <w:bookmarkStart w:id="0" w:name="_GoBack"/>
    <w:bookmarkEnd w:id="0"/>
    <w:r>
      <w:rPr>
        <w:rFonts w:eastAsia="Times New Roman" w:cs="Times New Roman"/>
      </w:rPr>
      <w:t>© Zanichelli 2020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22688" w14:textId="77777777" w:rsidR="00FD60B4" w:rsidRDefault="00FD60B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6572E" w14:textId="77777777" w:rsidR="008D07AB" w:rsidRDefault="008D07AB" w:rsidP="00B25EE7">
      <w:pPr>
        <w:spacing w:after="0" w:line="240" w:lineRule="auto"/>
      </w:pPr>
      <w:r>
        <w:separator/>
      </w:r>
    </w:p>
  </w:footnote>
  <w:footnote w:type="continuationSeparator" w:id="0">
    <w:p w14:paraId="4799CC7E" w14:textId="77777777" w:rsidR="008D07AB" w:rsidRDefault="008D07AB" w:rsidP="00B2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92FEF" w14:textId="77777777" w:rsidR="00FD60B4" w:rsidRDefault="00FD60B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BEA2" w14:textId="77777777" w:rsidR="00FD60B4" w:rsidRDefault="00FD60B4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0325C" w14:textId="77777777" w:rsidR="00FD60B4" w:rsidRDefault="00FD60B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5871"/>
    <w:multiLevelType w:val="hybridMultilevel"/>
    <w:tmpl w:val="69C2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72C69"/>
    <w:multiLevelType w:val="hybridMultilevel"/>
    <w:tmpl w:val="E3749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70D4D"/>
    <w:multiLevelType w:val="hybridMultilevel"/>
    <w:tmpl w:val="DC7E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F409C"/>
    <w:multiLevelType w:val="hybridMultilevel"/>
    <w:tmpl w:val="B45EF5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9154047"/>
    <w:multiLevelType w:val="hybridMultilevel"/>
    <w:tmpl w:val="3D9E251C"/>
    <w:lvl w:ilvl="0" w:tplc="0410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5C15774"/>
    <w:multiLevelType w:val="hybridMultilevel"/>
    <w:tmpl w:val="6CAEBCE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B3A684A"/>
    <w:multiLevelType w:val="hybridMultilevel"/>
    <w:tmpl w:val="0DC80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85E"/>
    <w:multiLevelType w:val="hybridMultilevel"/>
    <w:tmpl w:val="0E2CEF6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A6AD2"/>
    <w:multiLevelType w:val="hybridMultilevel"/>
    <w:tmpl w:val="B238B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AD"/>
    <w:rsid w:val="0003322E"/>
    <w:rsid w:val="00050CB9"/>
    <w:rsid w:val="000925F5"/>
    <w:rsid w:val="000B7FBB"/>
    <w:rsid w:val="000C1FAB"/>
    <w:rsid w:val="00115697"/>
    <w:rsid w:val="00131DA2"/>
    <w:rsid w:val="0017583F"/>
    <w:rsid w:val="001B3B9E"/>
    <w:rsid w:val="00212E37"/>
    <w:rsid w:val="00214077"/>
    <w:rsid w:val="00256B74"/>
    <w:rsid w:val="00257CE7"/>
    <w:rsid w:val="002D688C"/>
    <w:rsid w:val="00307201"/>
    <w:rsid w:val="003562AD"/>
    <w:rsid w:val="00367850"/>
    <w:rsid w:val="003862AD"/>
    <w:rsid w:val="003C3D17"/>
    <w:rsid w:val="003D00EC"/>
    <w:rsid w:val="003D01A2"/>
    <w:rsid w:val="003D6093"/>
    <w:rsid w:val="003F40AC"/>
    <w:rsid w:val="00440919"/>
    <w:rsid w:val="0044269B"/>
    <w:rsid w:val="004637A6"/>
    <w:rsid w:val="004A64D5"/>
    <w:rsid w:val="005538FE"/>
    <w:rsid w:val="005665BB"/>
    <w:rsid w:val="00581FFD"/>
    <w:rsid w:val="005A3631"/>
    <w:rsid w:val="006A0E9F"/>
    <w:rsid w:val="007275A2"/>
    <w:rsid w:val="007463D9"/>
    <w:rsid w:val="007963D8"/>
    <w:rsid w:val="007B20D2"/>
    <w:rsid w:val="007F4276"/>
    <w:rsid w:val="008316C6"/>
    <w:rsid w:val="00853AD4"/>
    <w:rsid w:val="00856612"/>
    <w:rsid w:val="00862107"/>
    <w:rsid w:val="00884556"/>
    <w:rsid w:val="008D07AB"/>
    <w:rsid w:val="008E0E7A"/>
    <w:rsid w:val="0095096C"/>
    <w:rsid w:val="0096082D"/>
    <w:rsid w:val="00A14100"/>
    <w:rsid w:val="00A354A0"/>
    <w:rsid w:val="00A60E39"/>
    <w:rsid w:val="00A70599"/>
    <w:rsid w:val="00A845FE"/>
    <w:rsid w:val="00B06E5A"/>
    <w:rsid w:val="00B22E27"/>
    <w:rsid w:val="00B25EE7"/>
    <w:rsid w:val="00BA052D"/>
    <w:rsid w:val="00BB1080"/>
    <w:rsid w:val="00BC1AEE"/>
    <w:rsid w:val="00CA479A"/>
    <w:rsid w:val="00CB01A9"/>
    <w:rsid w:val="00D33A7B"/>
    <w:rsid w:val="00E35B4D"/>
    <w:rsid w:val="00E37DA4"/>
    <w:rsid w:val="00E46690"/>
    <w:rsid w:val="00E763DB"/>
    <w:rsid w:val="00EA4C24"/>
    <w:rsid w:val="00ED059A"/>
    <w:rsid w:val="00F30842"/>
    <w:rsid w:val="00F85AA2"/>
    <w:rsid w:val="00FB0709"/>
    <w:rsid w:val="00FC7377"/>
    <w:rsid w:val="00FD49FE"/>
    <w:rsid w:val="00FD60B4"/>
    <w:rsid w:val="00FE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C81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2AD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5EE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5EE7"/>
  </w:style>
  <w:style w:type="paragraph" w:styleId="Pidipagina">
    <w:name w:val="footer"/>
    <w:basedOn w:val="Normale"/>
    <w:link w:val="Pidipagina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5EE7"/>
  </w:style>
  <w:style w:type="table" w:styleId="Grigliatabella">
    <w:name w:val="Table Grid"/>
    <w:basedOn w:val="Tabellanormale"/>
    <w:uiPriority w:val="59"/>
    <w:rsid w:val="0044269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69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49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26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8E0E7A"/>
    <w:rPr>
      <w:color w:val="0000FF" w:themeColor="hyperlink"/>
      <w:u w:val="single"/>
    </w:rPr>
  </w:style>
  <w:style w:type="paragraph" w:customStyle="1" w:styleId="normal">
    <w:name w:val="normal"/>
    <w:rsid w:val="00257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201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-</cp:lastModifiedBy>
  <cp:revision>38</cp:revision>
  <dcterms:created xsi:type="dcterms:W3CDTF">2020-04-04T08:21:00Z</dcterms:created>
  <dcterms:modified xsi:type="dcterms:W3CDTF">2020-05-17T19:29:00Z</dcterms:modified>
</cp:coreProperties>
</file>