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318" w:rsidRDefault="00B65ED8">
      <w:r>
        <w:rPr>
          <w:noProof/>
          <w:lang w:eastAsia="it-IT"/>
        </w:rPr>
        <w:pict>
          <v:shapetype id="_x0000_t202" coordsize="21600,21600" o:spt="202" path="m,l,21600r21600,l21600,xe">
            <v:stroke joinstyle="miter"/>
            <v:path gradientshapeok="t" o:connecttype="rect"/>
          </v:shapetype>
          <v:shape id="_x0000_s1026" type="#_x0000_t202" style="position:absolute;margin-left:982.6pt;margin-top:-473.5pt;width:105.85pt;height:51.5pt;z-index:251664384" fillcolor="white [3201]" strokecolor="#95b3d7 [1940]" strokeweight="1pt">
            <v:fill color2="#b8cce4 [1300]" focusposition="1" focussize="" focus="100%" type="gradient"/>
            <v:shadow on="t" type="perspective" color="#243f60 [1604]" opacity=".5" offset="1pt" offset2="-3pt"/>
            <v:textbox>
              <w:txbxContent>
                <w:p w:rsidR="00B65ED8" w:rsidRPr="00B65ED8" w:rsidRDefault="00B65ED8" w:rsidP="00B65ED8">
                  <w:pPr>
                    <w:jc w:val="center"/>
                    <w:rPr>
                      <w:sz w:val="72"/>
                      <w:szCs w:val="72"/>
                    </w:rPr>
                  </w:pPr>
                  <w:r w:rsidRPr="00B65ED8">
                    <w:rPr>
                      <w:sz w:val="72"/>
                      <w:szCs w:val="72"/>
                    </w:rPr>
                    <w:t>UTA</w:t>
                  </w:r>
                </w:p>
              </w:txbxContent>
            </v:textbox>
          </v:shape>
        </w:pict>
      </w:r>
    </w:p>
    <w:p w:rsidR="001C1318" w:rsidRDefault="001A6F95">
      <w:r w:rsidRPr="001A6F95">
        <w:rPr>
          <w:b/>
          <w:sz w:val="96"/>
          <w:szCs w:val="96"/>
        </w:rPr>
        <w:t xml:space="preserve">UTA </w:t>
      </w:r>
      <w:r>
        <w:rPr>
          <w:b/>
          <w:sz w:val="96"/>
          <w:szCs w:val="96"/>
        </w:rPr>
        <w:t>completa di ricircolo</w:t>
      </w:r>
    </w:p>
    <w:p w:rsidR="001C1318" w:rsidRDefault="001A6F95">
      <w:r>
        <w:rPr>
          <w:noProof/>
          <w:lang w:eastAsia="it-IT"/>
        </w:rPr>
        <w:drawing>
          <wp:anchor distT="0" distB="0" distL="114300" distR="114300" simplePos="0" relativeHeight="251663360" behindDoc="0" locked="0" layoutInCell="1" allowOverlap="1">
            <wp:simplePos x="0" y="0"/>
            <wp:positionH relativeFrom="column">
              <wp:posOffset>-71120</wp:posOffset>
            </wp:positionH>
            <wp:positionV relativeFrom="paragraph">
              <wp:posOffset>83820</wp:posOffset>
            </wp:positionV>
            <wp:extent cx="14198600" cy="6238875"/>
            <wp:effectExtent l="19050" t="0" r="0" b="0"/>
            <wp:wrapThrough wrapText="bothSides">
              <wp:wrapPolygon edited="0">
                <wp:start x="-29" y="0"/>
                <wp:lineTo x="-29" y="21567"/>
                <wp:lineTo x="21590" y="21567"/>
                <wp:lineTo x="21590" y="0"/>
                <wp:lineTo x="-29"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14198600" cy="6238875"/>
                    </a:xfrm>
                    <a:prstGeom prst="rect">
                      <a:avLst/>
                    </a:prstGeom>
                    <a:noFill/>
                    <a:ln w="9525">
                      <a:noFill/>
                      <a:miter lim="800000"/>
                      <a:headEnd/>
                      <a:tailEnd/>
                    </a:ln>
                  </pic:spPr>
                </pic:pic>
              </a:graphicData>
            </a:graphic>
          </wp:anchor>
        </w:drawing>
      </w:r>
      <w:r w:rsidR="001C1318">
        <w:br w:type="page"/>
      </w:r>
    </w:p>
    <w:p w:rsidR="001A6F95" w:rsidRDefault="00CD416F">
      <w:r>
        <w:rPr>
          <w:noProof/>
          <w:lang w:eastAsia="it-IT"/>
        </w:rPr>
        <w:lastRenderedPageBreak/>
        <w:pict>
          <v:shape id="_x0000_s1040" type="#_x0000_t202" style="position:absolute;margin-left:823.05pt;margin-top:103.75pt;width:284.5pt;height:405.9pt;z-index:251697152" strokecolor="#bfbfbf [2412]">
            <v:textbox>
              <w:txbxContent>
                <w:p w:rsidR="00CD416F" w:rsidRPr="00CD416F" w:rsidRDefault="00CD416F">
                  <w:pPr>
                    <w:rPr>
                      <w:sz w:val="44"/>
                      <w:szCs w:val="44"/>
                    </w:rPr>
                  </w:pPr>
                  <w:r w:rsidRPr="00A77E4A">
                    <w:rPr>
                      <w:b/>
                      <w:sz w:val="44"/>
                      <w:szCs w:val="44"/>
                    </w:rPr>
                    <w:t>A</w:t>
                  </w:r>
                  <w:r>
                    <w:rPr>
                      <w:sz w:val="44"/>
                      <w:szCs w:val="44"/>
                    </w:rPr>
                    <w:t>:</w:t>
                  </w:r>
                  <w:r w:rsidRPr="00CD416F">
                    <w:rPr>
                      <w:sz w:val="44"/>
                      <w:szCs w:val="44"/>
                    </w:rPr>
                    <w:t xml:space="preserve"> </w:t>
                  </w:r>
                  <w:r w:rsidR="00A77E4A">
                    <w:rPr>
                      <w:sz w:val="44"/>
                      <w:szCs w:val="44"/>
                    </w:rPr>
                    <w:tab/>
                  </w:r>
                  <w:r w:rsidRPr="00CD416F">
                    <w:rPr>
                      <w:sz w:val="44"/>
                      <w:szCs w:val="44"/>
                    </w:rPr>
                    <w:t>aria ambiente</w:t>
                  </w:r>
                </w:p>
                <w:p w:rsidR="00CD416F" w:rsidRPr="00CD416F" w:rsidRDefault="00CD416F">
                  <w:pPr>
                    <w:rPr>
                      <w:sz w:val="44"/>
                      <w:szCs w:val="44"/>
                    </w:rPr>
                  </w:pPr>
                  <w:r w:rsidRPr="00A77E4A">
                    <w:rPr>
                      <w:b/>
                      <w:sz w:val="44"/>
                      <w:szCs w:val="44"/>
                    </w:rPr>
                    <w:t>E</w:t>
                  </w:r>
                  <w:r>
                    <w:rPr>
                      <w:sz w:val="44"/>
                      <w:szCs w:val="44"/>
                    </w:rPr>
                    <w:t>:</w:t>
                  </w:r>
                  <w:r w:rsidRPr="00CD416F">
                    <w:rPr>
                      <w:sz w:val="44"/>
                      <w:szCs w:val="44"/>
                    </w:rPr>
                    <w:t xml:space="preserve"> </w:t>
                  </w:r>
                  <w:r w:rsidR="00A77E4A">
                    <w:rPr>
                      <w:sz w:val="44"/>
                      <w:szCs w:val="44"/>
                    </w:rPr>
                    <w:tab/>
                  </w:r>
                  <w:r w:rsidRPr="00CD416F">
                    <w:rPr>
                      <w:sz w:val="44"/>
                      <w:szCs w:val="44"/>
                    </w:rPr>
                    <w:t>aria esterna</w:t>
                  </w:r>
                </w:p>
                <w:p w:rsidR="00CD416F" w:rsidRPr="00CD416F" w:rsidRDefault="00CD416F">
                  <w:pPr>
                    <w:rPr>
                      <w:sz w:val="44"/>
                      <w:szCs w:val="44"/>
                    </w:rPr>
                  </w:pPr>
                  <w:r w:rsidRPr="00A77E4A">
                    <w:rPr>
                      <w:b/>
                      <w:sz w:val="44"/>
                      <w:szCs w:val="44"/>
                    </w:rPr>
                    <w:t>I</w:t>
                  </w:r>
                  <w:r>
                    <w:rPr>
                      <w:sz w:val="44"/>
                      <w:szCs w:val="44"/>
                    </w:rPr>
                    <w:t>:</w:t>
                  </w:r>
                  <w:r w:rsidRPr="00CD416F">
                    <w:rPr>
                      <w:sz w:val="44"/>
                      <w:szCs w:val="44"/>
                    </w:rPr>
                    <w:t xml:space="preserve"> </w:t>
                  </w:r>
                  <w:r w:rsidR="00A77E4A">
                    <w:rPr>
                      <w:sz w:val="44"/>
                      <w:szCs w:val="44"/>
                    </w:rPr>
                    <w:tab/>
                  </w:r>
                  <w:r w:rsidRPr="00CD416F">
                    <w:rPr>
                      <w:sz w:val="44"/>
                      <w:szCs w:val="44"/>
                    </w:rPr>
                    <w:t>aria immessa</w:t>
                  </w:r>
                </w:p>
                <w:p w:rsidR="00CD416F" w:rsidRPr="00CD416F" w:rsidRDefault="00CD416F">
                  <w:pPr>
                    <w:rPr>
                      <w:sz w:val="44"/>
                      <w:szCs w:val="44"/>
                    </w:rPr>
                  </w:pPr>
                  <w:r w:rsidRPr="00A77E4A">
                    <w:rPr>
                      <w:b/>
                      <w:sz w:val="44"/>
                      <w:szCs w:val="44"/>
                    </w:rPr>
                    <w:t>M:</w:t>
                  </w:r>
                  <w:r w:rsidRPr="00CD416F">
                    <w:rPr>
                      <w:sz w:val="44"/>
                      <w:szCs w:val="44"/>
                    </w:rPr>
                    <w:t xml:space="preserve"> </w:t>
                  </w:r>
                  <w:r w:rsidR="00A77E4A">
                    <w:rPr>
                      <w:sz w:val="44"/>
                      <w:szCs w:val="44"/>
                    </w:rPr>
                    <w:tab/>
                  </w:r>
                  <w:r w:rsidRPr="00CD416F">
                    <w:rPr>
                      <w:sz w:val="44"/>
                      <w:szCs w:val="44"/>
                    </w:rPr>
                    <w:t>miscelazione fra aria ambiente – esterno</w:t>
                  </w:r>
                </w:p>
                <w:p w:rsidR="00CD416F" w:rsidRPr="00CD416F" w:rsidRDefault="00CD416F">
                  <w:pPr>
                    <w:rPr>
                      <w:sz w:val="44"/>
                      <w:szCs w:val="44"/>
                    </w:rPr>
                  </w:pPr>
                  <w:r w:rsidRPr="00A77E4A">
                    <w:rPr>
                      <w:b/>
                      <w:sz w:val="44"/>
                      <w:szCs w:val="44"/>
                    </w:rPr>
                    <w:t>4</w:t>
                  </w:r>
                  <w:r>
                    <w:rPr>
                      <w:sz w:val="44"/>
                      <w:szCs w:val="44"/>
                    </w:rPr>
                    <w:t>:</w:t>
                  </w:r>
                  <w:r w:rsidRPr="00CD416F">
                    <w:rPr>
                      <w:sz w:val="44"/>
                      <w:szCs w:val="44"/>
                    </w:rPr>
                    <w:t xml:space="preserve"> </w:t>
                  </w:r>
                  <w:r w:rsidR="00A77E4A">
                    <w:rPr>
                      <w:sz w:val="44"/>
                      <w:szCs w:val="44"/>
                    </w:rPr>
                    <w:tab/>
                  </w:r>
                  <w:r w:rsidRPr="00CD416F">
                    <w:rPr>
                      <w:sz w:val="44"/>
                      <w:szCs w:val="44"/>
                    </w:rPr>
                    <w:t>fine riscaldamento</w:t>
                  </w:r>
                </w:p>
              </w:txbxContent>
            </v:textbox>
          </v:shape>
        </w:pict>
      </w:r>
      <w:r w:rsidR="00E60C78">
        <w:rPr>
          <w:noProof/>
          <w:lang w:eastAsia="it-IT"/>
        </w:rPr>
        <w:pict>
          <v:shape id="_x0000_s1037" type="#_x0000_t202" style="position:absolute;margin-left:390.35pt;margin-top:388.25pt;width:23.3pt;height:22.55pt;z-index:251694080" stroked="f">
            <v:textbox style="mso-next-textbox:#_x0000_s1037">
              <w:txbxContent>
                <w:p w:rsidR="00E60C78" w:rsidRPr="00E60C78" w:rsidRDefault="00E60C78" w:rsidP="00E60C78">
                  <w:pPr>
                    <w:rPr>
                      <w:sz w:val="36"/>
                      <w:szCs w:val="36"/>
                    </w:rPr>
                  </w:pPr>
                  <w:r>
                    <w:rPr>
                      <w:sz w:val="36"/>
                      <w:szCs w:val="36"/>
                    </w:rPr>
                    <w:t>I</w:t>
                  </w:r>
                </w:p>
              </w:txbxContent>
            </v:textbox>
          </v:shape>
        </w:pict>
      </w:r>
      <w:r w:rsidR="00E60C78">
        <w:rPr>
          <w:noProof/>
          <w:lang w:eastAsia="it-IT"/>
        </w:rPr>
        <w:pict>
          <v:shape id="_x0000_s1038" type="#_x0000_t202" style="position:absolute;margin-left:194.1pt;margin-top:421.4pt;width:23.3pt;height:22.55pt;z-index:251695104" stroked="f">
            <v:textbox style="mso-next-textbox:#_x0000_s1038">
              <w:txbxContent>
                <w:p w:rsidR="00E60C78" w:rsidRPr="00E60C78" w:rsidRDefault="00E60C78" w:rsidP="00E60C78">
                  <w:pPr>
                    <w:rPr>
                      <w:sz w:val="36"/>
                      <w:szCs w:val="36"/>
                    </w:rPr>
                  </w:pPr>
                  <w:r>
                    <w:rPr>
                      <w:sz w:val="36"/>
                      <w:szCs w:val="36"/>
                    </w:rPr>
                    <w:t>M</w:t>
                  </w:r>
                </w:p>
              </w:txbxContent>
            </v:textbox>
          </v:shape>
        </w:pict>
      </w:r>
      <w:r w:rsidR="00E60C78">
        <w:rPr>
          <w:noProof/>
          <w:lang w:eastAsia="it-IT"/>
        </w:rPr>
        <w:pict>
          <v:shape id="_x0000_s1033" type="#_x0000_t202" style="position:absolute;margin-left:319.05pt;margin-top:376.25pt;width:23.3pt;height:22.55pt;z-index:251689984" stroked="f">
            <v:textbox style="mso-next-textbox:#_x0000_s1033">
              <w:txbxContent>
                <w:p w:rsidR="00E60C78" w:rsidRPr="00E60C78" w:rsidRDefault="00E60C78">
                  <w:pPr>
                    <w:rPr>
                      <w:sz w:val="36"/>
                      <w:szCs w:val="36"/>
                    </w:rPr>
                  </w:pPr>
                  <w:r w:rsidRPr="00E60C78">
                    <w:rPr>
                      <w:sz w:val="36"/>
                      <w:szCs w:val="36"/>
                    </w:rPr>
                    <w:t>A</w:t>
                  </w:r>
                </w:p>
              </w:txbxContent>
            </v:textbox>
          </v:shape>
        </w:pict>
      </w:r>
      <w:r w:rsidR="001A6F95">
        <w:rPr>
          <w:noProof/>
          <w:lang w:eastAsia="it-IT"/>
        </w:rPr>
        <w:drawing>
          <wp:anchor distT="0" distB="0" distL="114300" distR="114300" simplePos="0" relativeHeight="251686912" behindDoc="0" locked="0" layoutInCell="1" allowOverlap="1">
            <wp:simplePos x="0" y="0"/>
            <wp:positionH relativeFrom="column">
              <wp:posOffset>-71120</wp:posOffset>
            </wp:positionH>
            <wp:positionV relativeFrom="paragraph">
              <wp:posOffset>1236980</wp:posOffset>
            </wp:positionV>
            <wp:extent cx="10112375" cy="6247765"/>
            <wp:effectExtent l="19050" t="0" r="3175" b="0"/>
            <wp:wrapThrough wrapText="bothSides">
              <wp:wrapPolygon edited="0">
                <wp:start x="-41" y="0"/>
                <wp:lineTo x="-41" y="21536"/>
                <wp:lineTo x="21607" y="21536"/>
                <wp:lineTo x="21607" y="0"/>
                <wp:lineTo x="-41" y="0"/>
              </wp:wrapPolygon>
            </wp:wrapThrough>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0112375" cy="6247765"/>
                    </a:xfrm>
                    <a:prstGeom prst="rect">
                      <a:avLst/>
                    </a:prstGeom>
                    <a:noFill/>
                    <a:ln w="9525">
                      <a:noFill/>
                      <a:miter lim="800000"/>
                      <a:headEnd/>
                      <a:tailEnd/>
                    </a:ln>
                  </pic:spPr>
                </pic:pic>
              </a:graphicData>
            </a:graphic>
          </wp:anchor>
        </w:drawing>
      </w:r>
      <w:r w:rsidR="001A6F95" w:rsidRPr="001A6F95">
        <w:rPr>
          <w:b/>
          <w:sz w:val="96"/>
          <w:szCs w:val="96"/>
        </w:rPr>
        <w:t xml:space="preserve">UTA </w:t>
      </w:r>
      <w:r w:rsidR="001A6F95">
        <w:rPr>
          <w:b/>
          <w:sz w:val="96"/>
          <w:szCs w:val="96"/>
        </w:rPr>
        <w:t>invernale con ricircolo</w:t>
      </w:r>
      <w:r w:rsidR="001A6F95">
        <w:br w:type="page"/>
      </w:r>
    </w:p>
    <w:p w:rsidR="001A6F95" w:rsidRPr="001A6F95" w:rsidRDefault="00A77E4A">
      <w:pPr>
        <w:rPr>
          <w:b/>
          <w:sz w:val="96"/>
          <w:szCs w:val="96"/>
        </w:rPr>
      </w:pPr>
      <w:r>
        <w:rPr>
          <w:b/>
          <w:noProof/>
          <w:sz w:val="96"/>
          <w:szCs w:val="96"/>
          <w:lang w:eastAsia="it-IT"/>
        </w:rPr>
        <w:lastRenderedPageBreak/>
        <w:pict>
          <v:shape id="_x0000_s1035" type="#_x0000_t202" style="position:absolute;margin-left:192.7pt;margin-top:363.55pt;width:23.3pt;height:22.55pt;z-index:251692032" stroked="f">
            <v:textbox>
              <w:txbxContent>
                <w:p w:rsidR="00E60C78" w:rsidRPr="00E60C78" w:rsidRDefault="00E60C78" w:rsidP="00E60C78">
                  <w:pPr>
                    <w:rPr>
                      <w:sz w:val="36"/>
                      <w:szCs w:val="36"/>
                    </w:rPr>
                  </w:pPr>
                  <w:r>
                    <w:rPr>
                      <w:sz w:val="36"/>
                      <w:szCs w:val="36"/>
                    </w:rPr>
                    <w:t>F</w:t>
                  </w:r>
                </w:p>
              </w:txbxContent>
            </v:textbox>
          </v:shape>
        </w:pict>
      </w:r>
      <w:r>
        <w:rPr>
          <w:b/>
          <w:noProof/>
          <w:sz w:val="96"/>
          <w:szCs w:val="96"/>
          <w:lang w:eastAsia="it-IT"/>
        </w:rPr>
        <w:pict>
          <v:shape id="_x0000_s1034" type="#_x0000_t202" style="position:absolute;margin-left:383.9pt;margin-top:5in;width:18.4pt;height:22.55pt;z-index:251691008" stroked="f">
            <v:textbox>
              <w:txbxContent>
                <w:p w:rsidR="00E60C78" w:rsidRPr="00E60C78" w:rsidRDefault="00E60C78" w:rsidP="00E60C78">
                  <w:pPr>
                    <w:rPr>
                      <w:sz w:val="36"/>
                      <w:szCs w:val="36"/>
                    </w:rPr>
                  </w:pPr>
                  <w:r w:rsidRPr="00E60C78">
                    <w:rPr>
                      <w:sz w:val="36"/>
                      <w:szCs w:val="36"/>
                    </w:rPr>
                    <w:t>A</w:t>
                  </w:r>
                </w:p>
              </w:txbxContent>
            </v:textbox>
          </v:shape>
        </w:pict>
      </w:r>
      <w:r>
        <w:rPr>
          <w:b/>
          <w:noProof/>
          <w:sz w:val="96"/>
          <w:szCs w:val="96"/>
          <w:lang w:eastAsia="it-IT"/>
        </w:rPr>
        <w:pict>
          <v:shape id="_x0000_s1039" type="#_x0000_t202" style="position:absolute;margin-left:379pt;margin-top:283.75pt;width:23.3pt;height:22.55pt;z-index:251696128" stroked="f">
            <v:textbox>
              <w:txbxContent>
                <w:p w:rsidR="00E60C78" w:rsidRPr="00E60C78" w:rsidRDefault="00E60C78" w:rsidP="00E60C78">
                  <w:pPr>
                    <w:rPr>
                      <w:sz w:val="36"/>
                      <w:szCs w:val="36"/>
                    </w:rPr>
                  </w:pPr>
                  <w:r>
                    <w:rPr>
                      <w:sz w:val="36"/>
                      <w:szCs w:val="36"/>
                    </w:rPr>
                    <w:t>M</w:t>
                  </w:r>
                </w:p>
              </w:txbxContent>
            </v:textbox>
          </v:shape>
        </w:pict>
      </w:r>
      <w:r>
        <w:rPr>
          <w:b/>
          <w:noProof/>
          <w:sz w:val="96"/>
          <w:szCs w:val="96"/>
          <w:lang w:eastAsia="it-IT"/>
        </w:rPr>
        <w:pict>
          <v:shape id="_x0000_s1036" type="#_x0000_t202" style="position:absolute;margin-left:277.4pt;margin-top:355.75pt;width:23.3pt;height:22.55pt;z-index:251693056" stroked="f">
            <v:textbox>
              <w:txbxContent>
                <w:p w:rsidR="00E60C78" w:rsidRPr="00E60C78" w:rsidRDefault="00E60C78" w:rsidP="00E60C78">
                  <w:pPr>
                    <w:rPr>
                      <w:b/>
                      <w:sz w:val="36"/>
                      <w:szCs w:val="36"/>
                    </w:rPr>
                  </w:pPr>
                  <w:r w:rsidRPr="00E60C78">
                    <w:rPr>
                      <w:b/>
                      <w:sz w:val="36"/>
                      <w:szCs w:val="36"/>
                    </w:rPr>
                    <w:t>I</w:t>
                  </w:r>
                </w:p>
              </w:txbxContent>
            </v:textbox>
          </v:shape>
        </w:pict>
      </w:r>
      <w:r>
        <w:rPr>
          <w:b/>
          <w:noProof/>
          <w:sz w:val="96"/>
          <w:szCs w:val="96"/>
          <w:lang w:eastAsia="it-IT"/>
        </w:rPr>
        <w:pict>
          <v:shape id="_x0000_s1041" type="#_x0000_t202" style="position:absolute;margin-left:808.95pt;margin-top:105.9pt;width:284.5pt;height:405.9pt;z-index:251698176" strokecolor="#bfbfbf [2412]">
            <v:textbox>
              <w:txbxContent>
                <w:p w:rsidR="00A77E4A" w:rsidRPr="00CD416F" w:rsidRDefault="00A77E4A" w:rsidP="00A77E4A">
                  <w:pPr>
                    <w:rPr>
                      <w:sz w:val="44"/>
                      <w:szCs w:val="44"/>
                    </w:rPr>
                  </w:pPr>
                  <w:r w:rsidRPr="00A77E4A">
                    <w:rPr>
                      <w:b/>
                      <w:sz w:val="44"/>
                      <w:szCs w:val="44"/>
                    </w:rPr>
                    <w:t>A</w:t>
                  </w:r>
                  <w:r>
                    <w:rPr>
                      <w:sz w:val="44"/>
                      <w:szCs w:val="44"/>
                    </w:rPr>
                    <w:t>:</w:t>
                  </w:r>
                  <w:r w:rsidRPr="00CD416F">
                    <w:rPr>
                      <w:sz w:val="44"/>
                      <w:szCs w:val="44"/>
                    </w:rPr>
                    <w:t xml:space="preserve"> </w:t>
                  </w:r>
                  <w:r>
                    <w:rPr>
                      <w:sz w:val="44"/>
                      <w:szCs w:val="44"/>
                    </w:rPr>
                    <w:tab/>
                  </w:r>
                  <w:r w:rsidRPr="00CD416F">
                    <w:rPr>
                      <w:sz w:val="44"/>
                      <w:szCs w:val="44"/>
                    </w:rPr>
                    <w:t>aria ambiente</w:t>
                  </w:r>
                </w:p>
                <w:p w:rsidR="00A77E4A" w:rsidRPr="00CD416F" w:rsidRDefault="00A77E4A" w:rsidP="00A77E4A">
                  <w:pPr>
                    <w:rPr>
                      <w:sz w:val="44"/>
                      <w:szCs w:val="44"/>
                    </w:rPr>
                  </w:pPr>
                  <w:r w:rsidRPr="00A77E4A">
                    <w:rPr>
                      <w:b/>
                      <w:sz w:val="44"/>
                      <w:szCs w:val="44"/>
                    </w:rPr>
                    <w:t>E</w:t>
                  </w:r>
                  <w:r>
                    <w:rPr>
                      <w:sz w:val="44"/>
                      <w:szCs w:val="44"/>
                    </w:rPr>
                    <w:t>:</w:t>
                  </w:r>
                  <w:r w:rsidRPr="00CD416F">
                    <w:rPr>
                      <w:sz w:val="44"/>
                      <w:szCs w:val="44"/>
                    </w:rPr>
                    <w:t xml:space="preserve"> </w:t>
                  </w:r>
                  <w:r>
                    <w:rPr>
                      <w:sz w:val="44"/>
                      <w:szCs w:val="44"/>
                    </w:rPr>
                    <w:tab/>
                  </w:r>
                  <w:r w:rsidRPr="00CD416F">
                    <w:rPr>
                      <w:sz w:val="44"/>
                      <w:szCs w:val="44"/>
                    </w:rPr>
                    <w:t>aria esterna</w:t>
                  </w:r>
                </w:p>
                <w:p w:rsidR="00A77E4A" w:rsidRPr="00CD416F" w:rsidRDefault="00A77E4A" w:rsidP="00A77E4A">
                  <w:pPr>
                    <w:rPr>
                      <w:sz w:val="44"/>
                      <w:szCs w:val="44"/>
                    </w:rPr>
                  </w:pPr>
                  <w:r w:rsidRPr="00A77E4A">
                    <w:rPr>
                      <w:b/>
                      <w:sz w:val="44"/>
                      <w:szCs w:val="44"/>
                    </w:rPr>
                    <w:t>I:</w:t>
                  </w:r>
                  <w:r w:rsidRPr="00CD416F">
                    <w:rPr>
                      <w:sz w:val="44"/>
                      <w:szCs w:val="44"/>
                    </w:rPr>
                    <w:t xml:space="preserve"> </w:t>
                  </w:r>
                  <w:r>
                    <w:rPr>
                      <w:sz w:val="44"/>
                      <w:szCs w:val="44"/>
                    </w:rPr>
                    <w:tab/>
                  </w:r>
                  <w:r w:rsidRPr="00CD416F">
                    <w:rPr>
                      <w:sz w:val="44"/>
                      <w:szCs w:val="44"/>
                    </w:rPr>
                    <w:t>aria immessa</w:t>
                  </w:r>
                </w:p>
                <w:p w:rsidR="00A77E4A" w:rsidRDefault="00A77E4A" w:rsidP="00A77E4A">
                  <w:pPr>
                    <w:rPr>
                      <w:sz w:val="44"/>
                      <w:szCs w:val="44"/>
                    </w:rPr>
                  </w:pPr>
                  <w:r w:rsidRPr="00A77E4A">
                    <w:rPr>
                      <w:b/>
                      <w:sz w:val="44"/>
                      <w:szCs w:val="44"/>
                    </w:rPr>
                    <w:t>M</w:t>
                  </w:r>
                  <w:r>
                    <w:rPr>
                      <w:sz w:val="44"/>
                      <w:szCs w:val="44"/>
                    </w:rPr>
                    <w:t>:</w:t>
                  </w:r>
                  <w:r w:rsidRPr="00CD416F">
                    <w:rPr>
                      <w:sz w:val="44"/>
                      <w:szCs w:val="44"/>
                    </w:rPr>
                    <w:t xml:space="preserve"> </w:t>
                  </w:r>
                  <w:r>
                    <w:rPr>
                      <w:sz w:val="44"/>
                      <w:szCs w:val="44"/>
                    </w:rPr>
                    <w:tab/>
                  </w:r>
                  <w:r w:rsidRPr="00CD416F">
                    <w:rPr>
                      <w:sz w:val="44"/>
                      <w:szCs w:val="44"/>
                    </w:rPr>
                    <w:t>miscelazione fra aria ambiente – esterno</w:t>
                  </w:r>
                </w:p>
                <w:p w:rsidR="00A77E4A" w:rsidRPr="00CD416F" w:rsidRDefault="00A77E4A" w:rsidP="00A77E4A">
                  <w:pPr>
                    <w:rPr>
                      <w:sz w:val="44"/>
                      <w:szCs w:val="44"/>
                    </w:rPr>
                  </w:pPr>
                  <w:r w:rsidRPr="00A77E4A">
                    <w:rPr>
                      <w:b/>
                      <w:sz w:val="44"/>
                      <w:szCs w:val="44"/>
                    </w:rPr>
                    <w:t>F</w:t>
                  </w:r>
                  <w:r>
                    <w:rPr>
                      <w:sz w:val="44"/>
                      <w:szCs w:val="44"/>
                    </w:rPr>
                    <w:t xml:space="preserve">: </w:t>
                  </w:r>
                  <w:r>
                    <w:rPr>
                      <w:sz w:val="44"/>
                      <w:szCs w:val="44"/>
                    </w:rPr>
                    <w:tab/>
                    <w:t>batteria fredda</w:t>
                  </w:r>
                </w:p>
              </w:txbxContent>
            </v:textbox>
          </v:shape>
        </w:pict>
      </w:r>
      <w:r>
        <w:rPr>
          <w:b/>
          <w:noProof/>
          <w:sz w:val="96"/>
          <w:szCs w:val="96"/>
          <w:lang w:eastAsia="it-IT"/>
        </w:rPr>
        <w:drawing>
          <wp:anchor distT="0" distB="0" distL="114300" distR="114300" simplePos="0" relativeHeight="251660288" behindDoc="0" locked="0" layoutInCell="1" allowOverlap="1">
            <wp:simplePos x="0" y="0"/>
            <wp:positionH relativeFrom="column">
              <wp:posOffset>-295275</wp:posOffset>
            </wp:positionH>
            <wp:positionV relativeFrom="paragraph">
              <wp:posOffset>1236980</wp:posOffset>
            </wp:positionV>
            <wp:extent cx="9820275" cy="5942965"/>
            <wp:effectExtent l="19050" t="0" r="9525" b="0"/>
            <wp:wrapThrough wrapText="bothSides">
              <wp:wrapPolygon edited="0">
                <wp:start x="-42" y="0"/>
                <wp:lineTo x="-42" y="21533"/>
                <wp:lineTo x="21621" y="21533"/>
                <wp:lineTo x="21621" y="0"/>
                <wp:lineTo x="-42"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820275" cy="5942965"/>
                    </a:xfrm>
                    <a:prstGeom prst="rect">
                      <a:avLst/>
                    </a:prstGeom>
                    <a:noFill/>
                    <a:ln w="9525">
                      <a:noFill/>
                      <a:miter lim="800000"/>
                      <a:headEnd/>
                      <a:tailEnd/>
                    </a:ln>
                  </pic:spPr>
                </pic:pic>
              </a:graphicData>
            </a:graphic>
          </wp:anchor>
        </w:drawing>
      </w:r>
      <w:r w:rsidR="001A6F95" w:rsidRPr="001A6F95">
        <w:rPr>
          <w:b/>
          <w:sz w:val="96"/>
          <w:szCs w:val="96"/>
        </w:rPr>
        <w:t xml:space="preserve">UTA </w:t>
      </w:r>
      <w:r w:rsidR="001A6F95">
        <w:rPr>
          <w:b/>
          <w:sz w:val="96"/>
          <w:szCs w:val="96"/>
        </w:rPr>
        <w:t>estiva con ricircolo</w:t>
      </w:r>
      <w:r w:rsidR="001A6F95">
        <w:rPr>
          <w:noProof/>
          <w:lang w:eastAsia="it-IT"/>
        </w:rPr>
        <w:t xml:space="preserve"> </w:t>
      </w:r>
      <w:r w:rsidR="009133B9">
        <w:br w:type="page"/>
      </w:r>
      <w:r w:rsidR="001A6F95" w:rsidRPr="001A6F95">
        <w:rPr>
          <w:b/>
          <w:noProof/>
          <w:sz w:val="96"/>
          <w:szCs w:val="96"/>
          <w:lang w:eastAsia="it-IT"/>
        </w:rPr>
        <w:lastRenderedPageBreak/>
        <w:drawing>
          <wp:anchor distT="0" distB="0" distL="114300" distR="114300" simplePos="0" relativeHeight="251684864" behindDoc="0" locked="0" layoutInCell="1" allowOverlap="1">
            <wp:simplePos x="0" y="0"/>
            <wp:positionH relativeFrom="column">
              <wp:posOffset>54610</wp:posOffset>
            </wp:positionH>
            <wp:positionV relativeFrom="paragraph">
              <wp:posOffset>1200785</wp:posOffset>
            </wp:positionV>
            <wp:extent cx="13284200" cy="7332980"/>
            <wp:effectExtent l="19050" t="0" r="0" b="0"/>
            <wp:wrapThrough wrapText="bothSides">
              <wp:wrapPolygon edited="0">
                <wp:start x="-31" y="0"/>
                <wp:lineTo x="-31" y="21548"/>
                <wp:lineTo x="21590" y="21548"/>
                <wp:lineTo x="21590" y="0"/>
                <wp:lineTo x="-31" y="0"/>
              </wp:wrapPolygon>
            </wp:wrapThrough>
            <wp:docPr id="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3284200" cy="7332980"/>
                    </a:xfrm>
                    <a:prstGeom prst="rect">
                      <a:avLst/>
                    </a:prstGeom>
                    <a:noFill/>
                    <a:ln w="9525">
                      <a:noFill/>
                      <a:miter lim="800000"/>
                      <a:headEnd/>
                      <a:tailEnd/>
                    </a:ln>
                  </pic:spPr>
                </pic:pic>
              </a:graphicData>
            </a:graphic>
          </wp:anchor>
        </w:drawing>
      </w:r>
      <w:r w:rsidR="001A6F95">
        <w:t xml:space="preserve">  </w:t>
      </w:r>
      <w:r w:rsidR="001A6F95" w:rsidRPr="001A6F95">
        <w:rPr>
          <w:b/>
          <w:sz w:val="96"/>
          <w:szCs w:val="96"/>
        </w:rPr>
        <w:t>UTA semplice</w:t>
      </w:r>
      <w:r w:rsidR="001A6F95">
        <w:rPr>
          <w:b/>
          <w:sz w:val="96"/>
          <w:szCs w:val="96"/>
        </w:rPr>
        <w:t xml:space="preserve"> senza ricircolo</w:t>
      </w:r>
      <w:r w:rsidR="001A6F95" w:rsidRPr="001A6F95">
        <w:rPr>
          <w:b/>
          <w:sz w:val="96"/>
          <w:szCs w:val="96"/>
        </w:rPr>
        <w:br w:type="page"/>
      </w:r>
    </w:p>
    <w:p w:rsidR="001A6F95" w:rsidRDefault="00B53DC7" w:rsidP="00B53DC7">
      <w:pPr>
        <w:rPr>
          <w:b/>
          <w:sz w:val="96"/>
          <w:szCs w:val="96"/>
        </w:rPr>
      </w:pPr>
      <w:r>
        <w:rPr>
          <w:b/>
          <w:noProof/>
          <w:sz w:val="96"/>
          <w:szCs w:val="96"/>
          <w:lang w:eastAsia="it-IT"/>
        </w:rPr>
        <w:lastRenderedPageBreak/>
        <w:pict>
          <v:shape id="_x0000_s1032" type="#_x0000_t202" style="position:absolute;margin-left:539.3pt;margin-top:472.95pt;width:555.5pt;height:302.1pt;z-index:251688960" strokecolor="#bfbfbf [2412]">
            <v:textbox>
              <w:txbxContent>
                <w:p w:rsidR="00B53DC7" w:rsidRPr="00B53DC7" w:rsidRDefault="00B53DC7" w:rsidP="00B53DC7">
                  <w:pPr>
                    <w:spacing w:after="0" w:line="240" w:lineRule="auto"/>
                    <w:rPr>
                      <w:b/>
                      <w:sz w:val="32"/>
                      <w:szCs w:val="32"/>
                    </w:rPr>
                  </w:pPr>
                  <w:r w:rsidRPr="00B53DC7">
                    <w:rPr>
                      <w:b/>
                      <w:sz w:val="32"/>
                      <w:szCs w:val="32"/>
                    </w:rPr>
                    <w:t>Determinazione del fattore di by-pass di una batteria alettata</w:t>
                  </w:r>
                </w:p>
                <w:p w:rsidR="000561F9" w:rsidRDefault="00B53DC7" w:rsidP="00B53DC7">
                  <w:pPr>
                    <w:spacing w:after="0" w:line="240" w:lineRule="auto"/>
                    <w:rPr>
                      <w:sz w:val="32"/>
                      <w:szCs w:val="32"/>
                    </w:rPr>
                  </w:pPr>
                  <w:r w:rsidRPr="00B53DC7">
                    <w:rPr>
                      <w:sz w:val="32"/>
                      <w:szCs w:val="32"/>
                    </w:rPr>
                    <w:t>Il fattore di by-pass di una batteria alettata dipende dalla geometria della batteria e dalla velocità</w:t>
                  </w:r>
                  <w:r w:rsidR="000561F9">
                    <w:rPr>
                      <w:sz w:val="32"/>
                      <w:szCs w:val="32"/>
                    </w:rPr>
                    <w:t xml:space="preserve"> </w:t>
                  </w:r>
                  <w:r w:rsidRPr="00B53DC7">
                    <w:rPr>
                      <w:sz w:val="32"/>
                      <w:szCs w:val="32"/>
                    </w:rPr>
                    <w:t xml:space="preserve">dell’aria trattata. </w:t>
                  </w:r>
                </w:p>
                <w:p w:rsidR="00B53DC7" w:rsidRPr="00B53DC7" w:rsidRDefault="000561F9" w:rsidP="00B53DC7">
                  <w:pPr>
                    <w:spacing w:after="0" w:line="240" w:lineRule="auto"/>
                    <w:rPr>
                      <w:sz w:val="32"/>
                      <w:szCs w:val="32"/>
                    </w:rPr>
                  </w:pPr>
                  <w:r>
                    <w:rPr>
                      <w:sz w:val="32"/>
                      <w:szCs w:val="32"/>
                    </w:rPr>
                    <w:br/>
                  </w:r>
                  <w:r w:rsidR="00B53DC7" w:rsidRPr="00B53DC7">
                    <w:rPr>
                      <w:sz w:val="32"/>
                      <w:szCs w:val="32"/>
                    </w:rPr>
                    <w:t xml:space="preserve">I parametri geometrici da cui il </w:t>
                  </w:r>
                  <w:proofErr w:type="spellStart"/>
                  <w:r w:rsidR="00B53DC7" w:rsidRPr="00B53DC7">
                    <w:rPr>
                      <w:sz w:val="32"/>
                      <w:szCs w:val="32"/>
                    </w:rPr>
                    <w:t>bpf</w:t>
                  </w:r>
                  <w:proofErr w:type="spellEnd"/>
                  <w:r w:rsidR="00B53DC7" w:rsidRPr="00B53DC7">
                    <w:rPr>
                      <w:sz w:val="32"/>
                      <w:szCs w:val="32"/>
                    </w:rPr>
                    <w:t xml:space="preserve"> dipende sono:</w:t>
                  </w:r>
                </w:p>
                <w:p w:rsidR="00B53DC7" w:rsidRPr="00B53DC7" w:rsidRDefault="00B53DC7" w:rsidP="00B53DC7">
                  <w:pPr>
                    <w:spacing w:after="0" w:line="240" w:lineRule="auto"/>
                    <w:rPr>
                      <w:sz w:val="32"/>
                      <w:szCs w:val="32"/>
                    </w:rPr>
                  </w:pPr>
                  <w:r>
                    <w:rPr>
                      <w:sz w:val="32"/>
                      <w:szCs w:val="32"/>
                    </w:rPr>
                    <w:t>-</w:t>
                  </w:r>
                  <w:r w:rsidRPr="00B53DC7">
                    <w:rPr>
                      <w:sz w:val="32"/>
                      <w:szCs w:val="32"/>
                    </w:rPr>
                    <w:t>Passo trasversale St (è la distanza tra due tubi adiacenti)</w:t>
                  </w:r>
                </w:p>
                <w:p w:rsidR="00B53DC7" w:rsidRPr="00B53DC7" w:rsidRDefault="00B53DC7" w:rsidP="00B53DC7">
                  <w:pPr>
                    <w:spacing w:after="0" w:line="240" w:lineRule="auto"/>
                    <w:rPr>
                      <w:sz w:val="32"/>
                      <w:szCs w:val="32"/>
                    </w:rPr>
                  </w:pPr>
                  <w:r>
                    <w:rPr>
                      <w:sz w:val="32"/>
                      <w:szCs w:val="32"/>
                    </w:rPr>
                    <w:t>-</w:t>
                  </w:r>
                  <w:r w:rsidRPr="00B53DC7">
                    <w:rPr>
                      <w:sz w:val="32"/>
                      <w:szCs w:val="32"/>
                    </w:rPr>
                    <w:t xml:space="preserve"> Passo longitudinale </w:t>
                  </w:r>
                  <w:proofErr w:type="spellStart"/>
                  <w:r w:rsidRPr="00B53DC7">
                    <w:rPr>
                      <w:sz w:val="32"/>
                      <w:szCs w:val="32"/>
                    </w:rPr>
                    <w:t>Sl</w:t>
                  </w:r>
                  <w:proofErr w:type="spellEnd"/>
                  <w:r w:rsidRPr="00B53DC7">
                    <w:rPr>
                      <w:sz w:val="32"/>
                      <w:szCs w:val="32"/>
                    </w:rPr>
                    <w:t xml:space="preserve"> (è la distanza tra due ranghi adiacenti)</w:t>
                  </w:r>
                </w:p>
                <w:p w:rsidR="00B53DC7" w:rsidRPr="00B53DC7" w:rsidRDefault="00B53DC7" w:rsidP="00B53DC7">
                  <w:pPr>
                    <w:spacing w:after="0" w:line="240" w:lineRule="auto"/>
                    <w:rPr>
                      <w:sz w:val="32"/>
                      <w:szCs w:val="32"/>
                    </w:rPr>
                  </w:pPr>
                  <w:r>
                    <w:rPr>
                      <w:sz w:val="32"/>
                      <w:szCs w:val="32"/>
                    </w:rPr>
                    <w:t>-</w:t>
                  </w:r>
                  <w:r w:rsidRPr="00B53DC7">
                    <w:rPr>
                      <w:sz w:val="32"/>
                      <w:szCs w:val="32"/>
                    </w:rPr>
                    <w:t xml:space="preserve"> Numero di alette per pollice</w:t>
                  </w:r>
                </w:p>
                <w:p w:rsidR="00B53DC7" w:rsidRPr="00B53DC7" w:rsidRDefault="00B53DC7" w:rsidP="00B53DC7">
                  <w:pPr>
                    <w:spacing w:after="0" w:line="240" w:lineRule="auto"/>
                    <w:rPr>
                      <w:sz w:val="32"/>
                      <w:szCs w:val="32"/>
                    </w:rPr>
                  </w:pPr>
                  <w:r>
                    <w:rPr>
                      <w:sz w:val="32"/>
                      <w:szCs w:val="32"/>
                    </w:rPr>
                    <w:t>-</w:t>
                  </w:r>
                  <w:r w:rsidRPr="00B53DC7">
                    <w:rPr>
                      <w:sz w:val="32"/>
                      <w:szCs w:val="32"/>
                    </w:rPr>
                    <w:t xml:space="preserve"> Numero di ranghi</w:t>
                  </w:r>
                  <w:r w:rsidR="000561F9">
                    <w:rPr>
                      <w:sz w:val="32"/>
                      <w:szCs w:val="32"/>
                    </w:rPr>
                    <w:br/>
                  </w:r>
                </w:p>
                <w:p w:rsidR="00B53DC7" w:rsidRPr="00B53DC7" w:rsidRDefault="00B53DC7" w:rsidP="00B53DC7">
                  <w:pPr>
                    <w:spacing w:after="0" w:line="240" w:lineRule="auto"/>
                    <w:rPr>
                      <w:sz w:val="32"/>
                      <w:szCs w:val="32"/>
                    </w:rPr>
                  </w:pPr>
                  <w:r w:rsidRPr="00B53DC7">
                    <w:rPr>
                      <w:sz w:val="32"/>
                      <w:szCs w:val="32"/>
                    </w:rPr>
                    <w:t>Per determinare il fattore di by-pass è possibile fare uso del diagramma seguente, relativo ad una</w:t>
                  </w:r>
                  <w:r>
                    <w:rPr>
                      <w:sz w:val="32"/>
                      <w:szCs w:val="32"/>
                    </w:rPr>
                    <w:t xml:space="preserve"> </w:t>
                  </w:r>
                  <w:r w:rsidRPr="00B53DC7">
                    <w:rPr>
                      <w:sz w:val="32"/>
                      <w:szCs w:val="32"/>
                    </w:rPr>
                    <w:t>batteria a tubi sfalsati di geometria 25x19 (St=25mm; Sl=19mm):</w:t>
                  </w:r>
                </w:p>
                <w:p w:rsidR="00B53DC7" w:rsidRPr="00B53DC7" w:rsidRDefault="00B53DC7" w:rsidP="00B53DC7">
                  <w:pPr>
                    <w:spacing w:after="0" w:line="240" w:lineRule="auto"/>
                    <w:rPr>
                      <w:sz w:val="32"/>
                      <w:szCs w:val="32"/>
                    </w:rPr>
                  </w:pPr>
                  <w:r w:rsidRPr="00B53DC7">
                    <w:rPr>
                      <w:sz w:val="32"/>
                      <w:szCs w:val="32"/>
                    </w:rPr>
                    <w:t xml:space="preserve">Dati: St=25mm; Sl=19mm; velocità aria=2m/s; </w:t>
                  </w:r>
                  <w:proofErr w:type="spellStart"/>
                  <w:r w:rsidRPr="00B53DC7">
                    <w:rPr>
                      <w:sz w:val="32"/>
                      <w:szCs w:val="32"/>
                    </w:rPr>
                    <w:t>n°</w:t>
                  </w:r>
                  <w:proofErr w:type="spellEnd"/>
                  <w:r w:rsidRPr="00B53DC7">
                    <w:rPr>
                      <w:sz w:val="32"/>
                      <w:szCs w:val="32"/>
                    </w:rPr>
                    <w:t xml:space="preserve"> di alette per pollice:14; </w:t>
                  </w:r>
                  <w:proofErr w:type="spellStart"/>
                  <w:r w:rsidRPr="00B53DC7">
                    <w:rPr>
                      <w:sz w:val="32"/>
                      <w:szCs w:val="32"/>
                    </w:rPr>
                    <w:t>n°</w:t>
                  </w:r>
                  <w:proofErr w:type="spellEnd"/>
                  <w:r w:rsidRPr="00B53DC7">
                    <w:rPr>
                      <w:sz w:val="32"/>
                      <w:szCs w:val="32"/>
                    </w:rPr>
                    <w:t xml:space="preserve"> Ranghi batteria: 3</w:t>
                  </w:r>
                  <w:r>
                    <w:rPr>
                      <w:sz w:val="32"/>
                      <w:szCs w:val="32"/>
                    </w:rPr>
                    <w:t xml:space="preserve">    </w:t>
                  </w:r>
                  <w:r w:rsidRPr="00B53DC7">
                    <w:rPr>
                      <w:sz w:val="32"/>
                      <w:szCs w:val="32"/>
                    </w:rPr>
                    <w:sym w:font="Wingdings" w:char="F0E0"/>
                  </w:r>
                  <w:r>
                    <w:rPr>
                      <w:sz w:val="32"/>
                      <w:szCs w:val="32"/>
                    </w:rPr>
                    <w:t xml:space="preserve"> </w:t>
                  </w:r>
                  <w:r w:rsidRPr="00B53DC7">
                    <w:rPr>
                      <w:sz w:val="32"/>
                      <w:szCs w:val="32"/>
                    </w:rPr>
                    <w:t>Risultato: bpf=0.17</w:t>
                  </w:r>
                </w:p>
              </w:txbxContent>
            </v:textbox>
          </v:shape>
        </w:pict>
      </w:r>
      <w:r>
        <w:rPr>
          <w:b/>
          <w:noProof/>
          <w:sz w:val="96"/>
          <w:szCs w:val="96"/>
          <w:lang w:eastAsia="it-IT"/>
        </w:rPr>
        <w:drawing>
          <wp:anchor distT="0" distB="0" distL="114300" distR="114300" simplePos="0" relativeHeight="251687936" behindDoc="0" locked="0" layoutInCell="1" allowOverlap="1">
            <wp:simplePos x="0" y="0"/>
            <wp:positionH relativeFrom="column">
              <wp:posOffset>242570</wp:posOffset>
            </wp:positionH>
            <wp:positionV relativeFrom="paragraph">
              <wp:posOffset>5979795</wp:posOffset>
            </wp:positionV>
            <wp:extent cx="6309995" cy="3639185"/>
            <wp:effectExtent l="19050" t="0" r="0" b="0"/>
            <wp:wrapThrough wrapText="bothSides">
              <wp:wrapPolygon edited="0">
                <wp:start x="-65" y="0"/>
                <wp:lineTo x="-65" y="21483"/>
                <wp:lineTo x="21585" y="21483"/>
                <wp:lineTo x="21585" y="0"/>
                <wp:lineTo x="-65" y="0"/>
              </wp:wrapPolygon>
            </wp:wrapThrough>
            <wp:docPr id="15"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cstate="print"/>
                    <a:srcRect/>
                    <a:stretch>
                      <a:fillRect/>
                    </a:stretch>
                  </pic:blipFill>
                  <pic:spPr bwMode="auto">
                    <a:xfrm>
                      <a:off x="0" y="0"/>
                      <a:ext cx="6309995" cy="3639185"/>
                    </a:xfrm>
                    <a:prstGeom prst="rect">
                      <a:avLst/>
                    </a:prstGeom>
                    <a:noFill/>
                    <a:ln w="9525">
                      <a:noFill/>
                      <a:miter lim="800000"/>
                      <a:headEnd/>
                      <a:tailEnd/>
                    </a:ln>
                  </pic:spPr>
                </pic:pic>
              </a:graphicData>
            </a:graphic>
          </wp:anchor>
        </w:drawing>
      </w:r>
      <w:r>
        <w:rPr>
          <w:b/>
          <w:noProof/>
          <w:sz w:val="96"/>
          <w:szCs w:val="96"/>
          <w:lang w:eastAsia="it-IT"/>
        </w:rPr>
        <w:drawing>
          <wp:anchor distT="0" distB="0" distL="114300" distR="114300" simplePos="0" relativeHeight="251668480" behindDoc="0" locked="0" layoutInCell="1" allowOverlap="1">
            <wp:simplePos x="0" y="0"/>
            <wp:positionH relativeFrom="column">
              <wp:posOffset>242570</wp:posOffset>
            </wp:positionH>
            <wp:positionV relativeFrom="paragraph">
              <wp:posOffset>887095</wp:posOffset>
            </wp:positionV>
            <wp:extent cx="12863195" cy="4805045"/>
            <wp:effectExtent l="19050" t="0" r="0" b="0"/>
            <wp:wrapThrough wrapText="bothSides">
              <wp:wrapPolygon edited="0">
                <wp:start x="-32" y="0"/>
                <wp:lineTo x="-32" y="21494"/>
                <wp:lineTo x="21593" y="21494"/>
                <wp:lineTo x="21593" y="0"/>
                <wp:lineTo x="-32" y="0"/>
              </wp:wrapPolygon>
            </wp:wrapThrough>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2863195" cy="4805045"/>
                    </a:xfrm>
                    <a:prstGeom prst="rect">
                      <a:avLst/>
                    </a:prstGeom>
                    <a:noFill/>
                    <a:ln w="9525">
                      <a:noFill/>
                      <a:miter lim="800000"/>
                      <a:headEnd/>
                      <a:tailEnd/>
                    </a:ln>
                  </pic:spPr>
                </pic:pic>
              </a:graphicData>
            </a:graphic>
          </wp:anchor>
        </w:drawing>
      </w:r>
      <w:r w:rsidR="001A6F95" w:rsidRPr="001A6F95">
        <w:rPr>
          <w:b/>
          <w:sz w:val="96"/>
          <w:szCs w:val="96"/>
        </w:rPr>
        <w:t xml:space="preserve">  Batter</w:t>
      </w:r>
      <w:r w:rsidR="001A6F95">
        <w:rPr>
          <w:b/>
          <w:sz w:val="96"/>
          <w:szCs w:val="96"/>
        </w:rPr>
        <w:t>ie di riscaldamento e raffredda</w:t>
      </w:r>
      <w:r w:rsidR="001A6F95" w:rsidRPr="001A6F95">
        <w:rPr>
          <w:b/>
          <w:sz w:val="96"/>
          <w:szCs w:val="96"/>
        </w:rPr>
        <w:t>mento</w:t>
      </w:r>
      <w:r w:rsidR="001A6F95" w:rsidRPr="001A6F95">
        <w:rPr>
          <w:b/>
          <w:sz w:val="96"/>
          <w:szCs w:val="96"/>
        </w:rPr>
        <w:br w:type="page"/>
      </w:r>
    </w:p>
    <w:p w:rsidR="00FA7E45" w:rsidRPr="00FA7E45" w:rsidRDefault="00FA7E45" w:rsidP="00FA7E45">
      <w:pPr>
        <w:rPr>
          <w:b/>
          <w:sz w:val="72"/>
          <w:szCs w:val="72"/>
        </w:rPr>
      </w:pPr>
      <w:r w:rsidRPr="00FA7E45">
        <w:rPr>
          <w:b/>
          <w:sz w:val="72"/>
          <w:szCs w:val="72"/>
        </w:rPr>
        <w:lastRenderedPageBreak/>
        <w:t xml:space="preserve">LE VALVOLE </w:t>
      </w:r>
      <w:proofErr w:type="spellStart"/>
      <w:r w:rsidRPr="00FA7E45">
        <w:rPr>
          <w:b/>
          <w:sz w:val="72"/>
          <w:szCs w:val="72"/>
        </w:rPr>
        <w:t>DI</w:t>
      </w:r>
      <w:proofErr w:type="spellEnd"/>
      <w:r w:rsidRPr="00FA7E45">
        <w:rPr>
          <w:b/>
          <w:sz w:val="72"/>
          <w:szCs w:val="72"/>
        </w:rPr>
        <w:t xml:space="preserve"> REGOLAZIONE NEGLI IMPIANTI </w:t>
      </w:r>
      <w:proofErr w:type="spellStart"/>
      <w:r w:rsidRPr="00FA7E45">
        <w:rPr>
          <w:b/>
          <w:sz w:val="72"/>
          <w:szCs w:val="72"/>
        </w:rPr>
        <w:t>DI</w:t>
      </w:r>
      <w:proofErr w:type="spellEnd"/>
      <w:r w:rsidRPr="00FA7E45">
        <w:rPr>
          <w:b/>
          <w:sz w:val="72"/>
          <w:szCs w:val="72"/>
        </w:rPr>
        <w:t xml:space="preserve"> CONDIZIONAMENTO</w:t>
      </w:r>
    </w:p>
    <w:p w:rsidR="00FA7E45" w:rsidRDefault="00FA7E45" w:rsidP="00312875">
      <w:pPr>
        <w:shd w:val="clear" w:color="auto" w:fill="FFFFFF"/>
        <w:spacing w:after="100" w:afterAutospacing="1" w:line="240" w:lineRule="auto"/>
        <w:jc w:val="both"/>
        <w:rPr>
          <w:rFonts w:ascii="Arial" w:eastAsia="Times New Roman" w:hAnsi="Arial" w:cs="Arial"/>
          <w:color w:val="212529"/>
          <w:sz w:val="48"/>
          <w:szCs w:val="48"/>
          <w:lang w:eastAsia="it-IT"/>
        </w:rPr>
      </w:pPr>
      <w:r w:rsidRPr="00FA7E45">
        <w:rPr>
          <w:rFonts w:ascii="Arial" w:eastAsia="Times New Roman" w:hAnsi="Arial" w:cs="Arial"/>
          <w:color w:val="212529"/>
          <w:sz w:val="48"/>
          <w:szCs w:val="48"/>
          <w:lang w:eastAsia="it-IT"/>
        </w:rPr>
        <w:t xml:space="preserve">Gli impianti di riscaldamento e </w:t>
      </w:r>
      <w:proofErr w:type="spellStart"/>
      <w:r w:rsidRPr="00FA7E45">
        <w:rPr>
          <w:rFonts w:ascii="Arial" w:eastAsia="Times New Roman" w:hAnsi="Arial" w:cs="Arial"/>
          <w:color w:val="212529"/>
          <w:sz w:val="48"/>
          <w:szCs w:val="48"/>
          <w:lang w:eastAsia="it-IT"/>
        </w:rPr>
        <w:t>raffrescamento</w:t>
      </w:r>
      <w:proofErr w:type="spellEnd"/>
      <w:r w:rsidRPr="00FA7E45">
        <w:rPr>
          <w:rFonts w:ascii="Arial" w:eastAsia="Times New Roman" w:hAnsi="Arial" w:cs="Arial"/>
          <w:color w:val="212529"/>
          <w:sz w:val="48"/>
          <w:szCs w:val="48"/>
          <w:lang w:eastAsia="it-IT"/>
        </w:rPr>
        <w:t xml:space="preserve">, siano essi semplici o complessi, hanno lo scopo di garantire le giuste condizioni di comfort negli ambienti. Per far fronte a tale esigenza, l’impianto e tutti i circuiti che lo costituiscono devono poter regolare l’emissione della corretta quantità di energia termica, in funzione dell’effettiva necessità. Il raggiungimento di questa condizione è “disturbato” da diversi fattori, quali, ad esempio, la variazione della temperatura esterna o altri fenomeni influenti (variazioni di carico, grado di affollamento, irraggiamento solare, </w:t>
      </w:r>
      <w:proofErr w:type="spellStart"/>
      <w:r w:rsidRPr="00FA7E45">
        <w:rPr>
          <w:rFonts w:ascii="Arial" w:eastAsia="Times New Roman" w:hAnsi="Arial" w:cs="Arial"/>
          <w:color w:val="212529"/>
          <w:sz w:val="48"/>
          <w:szCs w:val="48"/>
          <w:lang w:eastAsia="it-IT"/>
        </w:rPr>
        <w:t>etc</w:t>
      </w:r>
      <w:proofErr w:type="spellEnd"/>
      <w:r w:rsidRPr="00FA7E45">
        <w:rPr>
          <w:rFonts w:ascii="Arial" w:eastAsia="Times New Roman" w:hAnsi="Arial" w:cs="Arial"/>
          <w:color w:val="212529"/>
          <w:sz w:val="48"/>
          <w:szCs w:val="48"/>
          <w:lang w:eastAsia="it-IT"/>
        </w:rPr>
        <w:t xml:space="preserve">..). </w:t>
      </w:r>
    </w:p>
    <w:p w:rsidR="00FA7E45" w:rsidRDefault="00FA7E45" w:rsidP="00312875">
      <w:pPr>
        <w:shd w:val="clear" w:color="auto" w:fill="FFFFFF"/>
        <w:spacing w:after="100" w:afterAutospacing="1" w:line="240" w:lineRule="auto"/>
        <w:jc w:val="both"/>
        <w:rPr>
          <w:rFonts w:ascii="Arial" w:eastAsia="Times New Roman" w:hAnsi="Arial" w:cs="Arial"/>
          <w:color w:val="212529"/>
          <w:sz w:val="48"/>
          <w:szCs w:val="48"/>
          <w:lang w:eastAsia="it-IT"/>
        </w:rPr>
      </w:pPr>
      <w:r w:rsidRPr="00FA7E45">
        <w:rPr>
          <w:rFonts w:ascii="Arial" w:eastAsia="Times New Roman" w:hAnsi="Arial" w:cs="Arial"/>
          <w:color w:val="212529"/>
          <w:sz w:val="48"/>
          <w:szCs w:val="48"/>
          <w:lang w:eastAsia="it-IT"/>
        </w:rPr>
        <w:t>Pertanto, risulta necessario compensare in modo continuativo l’effetto di tali fattori, agendo tramite opportuni dispositivi, ovvero le </w:t>
      </w:r>
      <w:r w:rsidRPr="00FA7E45">
        <w:rPr>
          <w:rFonts w:ascii="Arial" w:eastAsia="Times New Roman" w:hAnsi="Arial" w:cs="Arial"/>
          <w:b/>
          <w:bCs/>
          <w:color w:val="212529"/>
          <w:sz w:val="48"/>
          <w:szCs w:val="48"/>
          <w:lang w:eastAsia="it-IT"/>
        </w:rPr>
        <w:t>valvole di regolazione</w:t>
      </w:r>
      <w:r w:rsidRPr="00FA7E45">
        <w:rPr>
          <w:rFonts w:ascii="Arial" w:eastAsia="Times New Roman" w:hAnsi="Arial" w:cs="Arial"/>
          <w:color w:val="212529"/>
          <w:sz w:val="48"/>
          <w:szCs w:val="48"/>
          <w:lang w:eastAsia="it-IT"/>
        </w:rPr>
        <w:t xml:space="preserve">. </w:t>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8"/>
          <w:szCs w:val="48"/>
          <w:lang w:eastAsia="it-IT"/>
        </w:rPr>
      </w:pPr>
      <w:r w:rsidRPr="00FA7E45">
        <w:rPr>
          <w:rFonts w:ascii="Arial" w:eastAsia="Times New Roman" w:hAnsi="Arial" w:cs="Arial"/>
          <w:color w:val="212529"/>
          <w:sz w:val="48"/>
          <w:szCs w:val="48"/>
          <w:lang w:eastAsia="it-IT"/>
        </w:rPr>
        <w:t>Questi dispositivi sono utilizzati con lo scopo di riportare e mantenere il sistema alla condizione desiderata, se opportunamente comandati.</w:t>
      </w:r>
    </w:p>
    <w:p w:rsidR="00FA7E45" w:rsidRPr="00FA7E45" w:rsidRDefault="00FA7E45" w:rsidP="00FA7E45">
      <w:pPr>
        <w:shd w:val="clear" w:color="auto" w:fill="FFFFFF"/>
        <w:spacing w:after="0" w:line="240" w:lineRule="auto"/>
        <w:rPr>
          <w:rFonts w:ascii="Arial" w:eastAsia="Times New Roman" w:hAnsi="Arial" w:cs="Arial"/>
          <w:color w:val="212529"/>
          <w:sz w:val="48"/>
          <w:szCs w:val="48"/>
          <w:lang w:eastAsia="it-IT"/>
        </w:rPr>
      </w:pPr>
      <w:r w:rsidRPr="00FA7E45">
        <w:rPr>
          <w:noProof/>
          <w:sz w:val="48"/>
          <w:szCs w:val="48"/>
          <w:lang w:eastAsia="it-IT"/>
        </w:rPr>
        <w:drawing>
          <wp:inline distT="0" distB="0" distL="0" distR="0">
            <wp:extent cx="9896475" cy="4375150"/>
            <wp:effectExtent l="19050" t="0" r="9525" b="0"/>
            <wp:docPr id="54" name="Immagine 54" descr="Idraulica 56 - 7.png (103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draulica 56 - 7.png (1039×459)"/>
                    <pic:cNvPicPr>
                      <a:picLocks noChangeAspect="1" noChangeArrowheads="1"/>
                    </pic:cNvPicPr>
                  </pic:nvPicPr>
                  <pic:blipFill>
                    <a:blip r:embed="rId11" cstate="print"/>
                    <a:srcRect/>
                    <a:stretch>
                      <a:fillRect/>
                    </a:stretch>
                  </pic:blipFill>
                  <pic:spPr bwMode="auto">
                    <a:xfrm>
                      <a:off x="0" y="0"/>
                      <a:ext cx="9896475" cy="4375150"/>
                    </a:xfrm>
                    <a:prstGeom prst="rect">
                      <a:avLst/>
                    </a:prstGeom>
                    <a:noFill/>
                    <a:ln w="9525">
                      <a:noFill/>
                      <a:miter lim="800000"/>
                      <a:headEnd/>
                      <a:tailEnd/>
                    </a:ln>
                  </pic:spPr>
                </pic:pic>
              </a:graphicData>
            </a:graphic>
          </wp:inline>
        </w:drawing>
      </w:r>
    </w:p>
    <w:p w:rsidR="00FA7E45" w:rsidRDefault="00FA7E45" w:rsidP="00FA7E45">
      <w:pPr>
        <w:shd w:val="clear" w:color="auto" w:fill="FFFFFF"/>
        <w:spacing w:after="0" w:line="240" w:lineRule="auto"/>
        <w:rPr>
          <w:rFonts w:ascii="Arial" w:eastAsia="Times New Roman" w:hAnsi="Arial" w:cs="Arial"/>
          <w:color w:val="212529"/>
          <w:sz w:val="48"/>
          <w:szCs w:val="48"/>
          <w:lang w:eastAsia="it-IT"/>
        </w:rPr>
      </w:pPr>
    </w:p>
    <w:p w:rsidR="00FA7E45" w:rsidRPr="00FA7E45" w:rsidRDefault="00FA7E45" w:rsidP="00FA7E45">
      <w:pPr>
        <w:shd w:val="clear" w:color="auto" w:fill="FFFFFF"/>
        <w:spacing w:after="0" w:line="240" w:lineRule="auto"/>
        <w:rPr>
          <w:rFonts w:ascii="Arial" w:eastAsia="Times New Roman" w:hAnsi="Arial" w:cs="Arial"/>
          <w:b/>
          <w:color w:val="212529"/>
          <w:sz w:val="48"/>
          <w:szCs w:val="48"/>
          <w:lang w:eastAsia="it-IT"/>
        </w:rPr>
      </w:pPr>
      <w:r w:rsidRPr="00FA7E45">
        <w:rPr>
          <w:rFonts w:ascii="Arial" w:eastAsia="Times New Roman" w:hAnsi="Arial" w:cs="Arial"/>
          <w:b/>
          <w:color w:val="212529"/>
          <w:sz w:val="48"/>
          <w:szCs w:val="48"/>
          <w:lang w:eastAsia="it-IT"/>
        </w:rPr>
        <w:lastRenderedPageBreak/>
        <w:t>Potenza termica scambiata</w:t>
      </w:r>
      <w:r>
        <w:rPr>
          <w:rFonts w:ascii="Arial" w:eastAsia="Times New Roman" w:hAnsi="Arial" w:cs="Arial"/>
          <w:b/>
          <w:color w:val="212529"/>
          <w:sz w:val="48"/>
          <w:szCs w:val="48"/>
          <w:lang w:eastAsia="it-IT"/>
        </w:rPr>
        <w:br/>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 xml:space="preserve">In altre parole, occorre quindi controllare la potenza emessa in un circuito di riscaldamento (o </w:t>
      </w:r>
      <w:proofErr w:type="spellStart"/>
      <w:r w:rsidRPr="00FA7E45">
        <w:rPr>
          <w:rFonts w:ascii="Arial" w:eastAsia="Times New Roman" w:hAnsi="Arial" w:cs="Arial"/>
          <w:color w:val="212529"/>
          <w:sz w:val="44"/>
          <w:szCs w:val="44"/>
          <w:lang w:eastAsia="it-IT"/>
        </w:rPr>
        <w:t>raffrescamento</w:t>
      </w:r>
      <w:proofErr w:type="spellEnd"/>
      <w:r w:rsidRPr="00FA7E45">
        <w:rPr>
          <w:rFonts w:ascii="Arial" w:eastAsia="Times New Roman" w:hAnsi="Arial" w:cs="Arial"/>
          <w:color w:val="212529"/>
          <w:sz w:val="44"/>
          <w:szCs w:val="44"/>
          <w:lang w:eastAsia="it-IT"/>
        </w:rPr>
        <w:t xml:space="preserve">) e, per farlo, è importante conoscere da quali grandezze essa dipende. Nel caso di utilizzo di acqua come fluido </w:t>
      </w:r>
      <w:proofErr w:type="spellStart"/>
      <w:r w:rsidRPr="00FA7E45">
        <w:rPr>
          <w:rFonts w:ascii="Arial" w:eastAsia="Times New Roman" w:hAnsi="Arial" w:cs="Arial"/>
          <w:color w:val="212529"/>
          <w:sz w:val="44"/>
          <w:szCs w:val="44"/>
          <w:lang w:eastAsia="it-IT"/>
        </w:rPr>
        <w:t>termovettore</w:t>
      </w:r>
      <w:proofErr w:type="spellEnd"/>
      <w:r w:rsidRPr="00FA7E45">
        <w:rPr>
          <w:rFonts w:ascii="Arial" w:eastAsia="Times New Roman" w:hAnsi="Arial" w:cs="Arial"/>
          <w:color w:val="212529"/>
          <w:sz w:val="44"/>
          <w:szCs w:val="44"/>
          <w:lang w:eastAsia="it-IT"/>
        </w:rPr>
        <w:t>, la potenza termica può essere espressa in maniera semplificata come:</w:t>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Dalla precedente relazione, appare quindi evidente che variare la portata è un metodo efficace per controllare la potenza emessa. Un secondo metodo, consiste invece nel controllare il salto termico. Ciò può avvenire agendo sulla temperatura di miscelazione di due flussi, uno caldo ed uno più freddo, variandone opportunamente le portate. </w:t>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Una </w:t>
      </w:r>
      <w:r w:rsidRPr="00FA7E45">
        <w:rPr>
          <w:rFonts w:ascii="Arial" w:eastAsia="Times New Roman" w:hAnsi="Arial" w:cs="Arial"/>
          <w:b/>
          <w:bCs/>
          <w:color w:val="212529"/>
          <w:sz w:val="44"/>
          <w:szCs w:val="44"/>
          <w:lang w:eastAsia="it-IT"/>
        </w:rPr>
        <w:t>valvola di regolazione</w:t>
      </w:r>
      <w:r w:rsidRPr="00FA7E45">
        <w:rPr>
          <w:rFonts w:ascii="Arial" w:eastAsia="Times New Roman" w:hAnsi="Arial" w:cs="Arial"/>
          <w:color w:val="212529"/>
          <w:sz w:val="44"/>
          <w:szCs w:val="44"/>
          <w:lang w:eastAsia="it-IT"/>
        </w:rPr>
        <w:t> è un dispositivo che, grazie a particolari accorgimenti costruttivi, è in grado di far opportunamente variare il flusso che la attraversa. Questo è reso possibile dalla capacità di modificare la sezione di passaggio della valvola in un intervallo compreso tra la sua completa apertura e la sua completa chiusura. Questa azione viene normalmente svolta da un servomotore. </w:t>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Le valvole di regolazione sono componenti che fanno normalmente parte di un sistema di </w:t>
      </w:r>
      <w:r w:rsidRPr="00FA7E45">
        <w:rPr>
          <w:rFonts w:ascii="Arial" w:eastAsia="Times New Roman" w:hAnsi="Arial" w:cs="Arial"/>
          <w:b/>
          <w:bCs/>
          <w:color w:val="212529"/>
          <w:sz w:val="44"/>
          <w:szCs w:val="44"/>
          <w:lang w:eastAsia="it-IT"/>
        </w:rPr>
        <w:t>regolazione automatica</w:t>
      </w:r>
      <w:r w:rsidRPr="00FA7E45">
        <w:rPr>
          <w:rFonts w:ascii="Arial" w:eastAsia="Times New Roman" w:hAnsi="Arial" w:cs="Arial"/>
          <w:color w:val="212529"/>
          <w:sz w:val="44"/>
          <w:szCs w:val="44"/>
          <w:lang w:eastAsia="it-IT"/>
        </w:rPr>
        <w:t>. Lo studio di questa materia è particolarmente vasto e complesso, ma in modo molto semplificato un sistema di regolazione automatica è sempre costituito da tre elementi fondamentali: </w:t>
      </w:r>
    </w:p>
    <w:p w:rsidR="0031287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    </w:t>
      </w:r>
      <w:r w:rsidRPr="00FA7E45">
        <w:rPr>
          <w:rFonts w:ascii="Arial" w:eastAsia="Times New Roman" w:hAnsi="Arial" w:cs="Arial"/>
          <w:b/>
          <w:bCs/>
          <w:color w:val="212529"/>
          <w:sz w:val="44"/>
          <w:szCs w:val="44"/>
          <w:lang w:eastAsia="it-IT"/>
        </w:rPr>
        <w:t>Il sensore di misura</w:t>
      </w:r>
      <w:r w:rsidRPr="00FA7E45">
        <w:rPr>
          <w:rFonts w:ascii="Arial" w:eastAsia="Times New Roman" w:hAnsi="Arial" w:cs="Arial"/>
          <w:color w:val="212529"/>
          <w:sz w:val="44"/>
          <w:szCs w:val="44"/>
          <w:lang w:eastAsia="it-IT"/>
        </w:rPr>
        <w:t>: è quel dispositivo in grado di misurare la grandezza che si vuole controllare, come, ad esempio, i sensori di temperatura.</w:t>
      </w:r>
    </w:p>
    <w:p w:rsidR="00FA7E45" w:rsidRPr="00FA7E45" w:rsidRDefault="00FA7E45" w:rsidP="00312875">
      <w:pPr>
        <w:shd w:val="clear" w:color="auto" w:fill="FFFFFF"/>
        <w:spacing w:after="100" w:afterAutospacing="1" w:line="240" w:lineRule="auto"/>
        <w:jc w:val="both"/>
        <w:rPr>
          <w:rFonts w:ascii="Arial" w:eastAsia="Times New Roman" w:hAnsi="Arial" w:cs="Arial"/>
          <w:color w:val="212529"/>
          <w:sz w:val="44"/>
          <w:szCs w:val="44"/>
          <w:lang w:eastAsia="it-IT"/>
        </w:rPr>
      </w:pPr>
      <w:r w:rsidRPr="00FA7E45">
        <w:rPr>
          <w:rFonts w:ascii="Arial" w:eastAsia="Times New Roman" w:hAnsi="Arial" w:cs="Arial"/>
          <w:color w:val="212529"/>
          <w:sz w:val="44"/>
          <w:szCs w:val="44"/>
          <w:lang w:eastAsia="it-IT"/>
        </w:rPr>
        <w:t>•    </w:t>
      </w:r>
      <w:r w:rsidRPr="00FA7E45">
        <w:rPr>
          <w:rFonts w:ascii="Arial" w:eastAsia="Times New Roman" w:hAnsi="Arial" w:cs="Arial"/>
          <w:b/>
          <w:bCs/>
          <w:color w:val="212529"/>
          <w:sz w:val="44"/>
          <w:szCs w:val="44"/>
          <w:lang w:eastAsia="it-IT"/>
        </w:rPr>
        <w:t>Il controllore o regolatore</w:t>
      </w:r>
      <w:r w:rsidRPr="00FA7E45">
        <w:rPr>
          <w:rFonts w:ascii="Arial" w:eastAsia="Times New Roman" w:hAnsi="Arial" w:cs="Arial"/>
          <w:color w:val="212529"/>
          <w:sz w:val="44"/>
          <w:szCs w:val="44"/>
          <w:lang w:eastAsia="it-IT"/>
        </w:rPr>
        <w:t>: ha il compito di effettuare un confronto tra il segnale ricevuto dal sensore e il valore desiderato della grandezza da controllare. In base a questa comparazione, il regolatore, tramite una opportuna logica, stabilisce come comandare l’organo di regolazione. Il termostato ne rappresenta un tipico esempio.</w:t>
      </w:r>
      <w:r w:rsidRPr="00FA7E45">
        <w:rPr>
          <w:rFonts w:ascii="Arial" w:eastAsia="Times New Roman" w:hAnsi="Arial" w:cs="Arial"/>
          <w:color w:val="212529"/>
          <w:sz w:val="44"/>
          <w:szCs w:val="44"/>
          <w:lang w:eastAsia="it-IT"/>
        </w:rPr>
        <w:br/>
        <w:t>•    </w:t>
      </w:r>
      <w:r w:rsidRPr="00FA7E45">
        <w:rPr>
          <w:rFonts w:ascii="Arial" w:eastAsia="Times New Roman" w:hAnsi="Arial" w:cs="Arial"/>
          <w:b/>
          <w:bCs/>
          <w:color w:val="212529"/>
          <w:sz w:val="44"/>
          <w:szCs w:val="44"/>
          <w:lang w:eastAsia="it-IT"/>
        </w:rPr>
        <w:t>L’organo di regolazione</w:t>
      </w:r>
      <w:r w:rsidRPr="00FA7E45">
        <w:rPr>
          <w:rFonts w:ascii="Arial" w:eastAsia="Times New Roman" w:hAnsi="Arial" w:cs="Arial"/>
          <w:color w:val="212529"/>
          <w:sz w:val="44"/>
          <w:szCs w:val="44"/>
          <w:lang w:eastAsia="it-IT"/>
        </w:rPr>
        <w:t>: è quel dispositivo che, opportunamente comandato dal controllore, consente di correggere la grandezza da regolare, con lo scopo di riportarla al valore desiderato. Le valvole di regolazione, unitamente ai loro servomotori, ne sono quindi un esempio all’interno di un impianto di riscaldamento.</w:t>
      </w:r>
    </w:p>
    <w:p w:rsidR="00FA7E45" w:rsidRDefault="00FA7E45">
      <w:pPr>
        <w:rPr>
          <w:rFonts w:eastAsia="Times New Roman" w:cstheme="minorHAnsi"/>
          <w:b/>
          <w:caps/>
          <w:sz w:val="72"/>
          <w:szCs w:val="72"/>
          <w:lang w:eastAsia="it-IT"/>
        </w:rPr>
      </w:pPr>
      <w:r>
        <w:rPr>
          <w:rFonts w:eastAsia="Times New Roman" w:cstheme="minorHAnsi"/>
          <w:b/>
          <w:caps/>
          <w:sz w:val="72"/>
          <w:szCs w:val="72"/>
          <w:lang w:eastAsia="it-IT"/>
        </w:rPr>
        <w:br w:type="page"/>
      </w:r>
    </w:p>
    <w:p w:rsidR="00192B57" w:rsidRPr="00192B57" w:rsidRDefault="00192B57" w:rsidP="00192B57">
      <w:pPr>
        <w:rPr>
          <w:b/>
          <w:sz w:val="72"/>
          <w:szCs w:val="72"/>
        </w:rPr>
      </w:pPr>
      <w:r w:rsidRPr="00192B57">
        <w:rPr>
          <w:b/>
          <w:sz w:val="72"/>
          <w:szCs w:val="72"/>
        </w:rPr>
        <w:lastRenderedPageBreak/>
        <w:t xml:space="preserve">VALVOLE </w:t>
      </w:r>
      <w:proofErr w:type="spellStart"/>
      <w:r w:rsidRPr="00192B57">
        <w:rPr>
          <w:b/>
          <w:sz w:val="72"/>
          <w:szCs w:val="72"/>
        </w:rPr>
        <w:t>DI</w:t>
      </w:r>
      <w:proofErr w:type="spellEnd"/>
      <w:r w:rsidRPr="00192B57">
        <w:rPr>
          <w:b/>
          <w:sz w:val="72"/>
          <w:szCs w:val="72"/>
        </w:rPr>
        <w:t xml:space="preserve"> REGOLAZIONE A 2 E 3 VIE</w:t>
      </w:r>
    </w:p>
    <w:p w:rsidR="00192B57" w:rsidRPr="00192B57"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In generale, esistono molte varianti di valvole a 2 e 3 vie, a seconda dell’applicazione. Volendo porre l’attenzione all’ambito della </w:t>
      </w:r>
      <w:r w:rsidRPr="00E434D4">
        <w:rPr>
          <w:rFonts w:eastAsia="Times New Roman" w:cstheme="minorHAnsi"/>
          <w:b/>
          <w:bCs/>
          <w:color w:val="212529"/>
          <w:sz w:val="44"/>
          <w:szCs w:val="44"/>
          <w:lang w:eastAsia="it-IT"/>
        </w:rPr>
        <w:t>regolazione</w:t>
      </w:r>
      <w:r w:rsidRPr="00192B57">
        <w:rPr>
          <w:rFonts w:eastAsia="Times New Roman" w:cstheme="minorHAnsi"/>
          <w:color w:val="212529"/>
          <w:sz w:val="44"/>
          <w:szCs w:val="44"/>
          <w:lang w:eastAsia="it-IT"/>
        </w:rPr>
        <w:t>, tralasceremo le valvole meno indicate a tale scopo, quali le valvole a farfalla o diaframma.</w:t>
      </w:r>
    </w:p>
    <w:p w:rsidR="00192B57" w:rsidRPr="00192B57"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 xml:space="preserve">La quasi </w:t>
      </w:r>
      <w:proofErr w:type="spellStart"/>
      <w:r w:rsidRPr="00192B57">
        <w:rPr>
          <w:rFonts w:eastAsia="Times New Roman" w:cstheme="minorHAnsi"/>
          <w:color w:val="212529"/>
          <w:sz w:val="44"/>
          <w:szCs w:val="44"/>
          <w:lang w:eastAsia="it-IT"/>
        </w:rPr>
        <w:t>totalità</w:t>
      </w:r>
      <w:proofErr w:type="spellEnd"/>
      <w:r w:rsidRPr="00192B57">
        <w:rPr>
          <w:rFonts w:eastAsia="Times New Roman" w:cstheme="minorHAnsi"/>
          <w:color w:val="212529"/>
          <w:sz w:val="44"/>
          <w:szCs w:val="44"/>
          <w:lang w:eastAsia="it-IT"/>
        </w:rPr>
        <w:t xml:space="preserve"> delle valvole di regolazione si suddividono principalmente in valvole a globo (dette anche ad otturatore) o a settore.</w:t>
      </w:r>
    </w:p>
    <w:p w:rsidR="00192B57" w:rsidRPr="00192B57"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Va inoltre citato il caso molto particolare della </w:t>
      </w:r>
      <w:r w:rsidRPr="00E434D4">
        <w:rPr>
          <w:rFonts w:eastAsia="Times New Roman" w:cstheme="minorHAnsi"/>
          <w:b/>
          <w:bCs/>
          <w:color w:val="212529"/>
          <w:sz w:val="44"/>
          <w:szCs w:val="44"/>
          <w:lang w:eastAsia="it-IT"/>
        </w:rPr>
        <w:t>valvola a sfera</w:t>
      </w:r>
      <w:r w:rsidRPr="00192B57">
        <w:rPr>
          <w:rFonts w:eastAsia="Times New Roman" w:cstheme="minorHAnsi"/>
          <w:color w:val="212529"/>
          <w:sz w:val="44"/>
          <w:szCs w:val="44"/>
          <w:lang w:eastAsia="it-IT"/>
        </w:rPr>
        <w:t>: tradizionalmente questa tipologia è utilizzata a scopo di intercettazione, ma alcuni produttori, lavorando opportunamente il foro di passaggio, riescono a renderla adatta alla regolazione.</w:t>
      </w:r>
    </w:p>
    <w:p w:rsidR="00E434D4"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Di seguito possiamo riassumere le caratteristiche principali delle due tipologie costruttive delle </w:t>
      </w:r>
      <w:r w:rsidRPr="00E434D4">
        <w:rPr>
          <w:rFonts w:eastAsia="Times New Roman" w:cstheme="minorHAnsi"/>
          <w:b/>
          <w:bCs/>
          <w:color w:val="212529"/>
          <w:sz w:val="44"/>
          <w:szCs w:val="44"/>
          <w:lang w:eastAsia="it-IT"/>
        </w:rPr>
        <w:t>valvole di regolazione </w:t>
      </w:r>
      <w:proofErr w:type="spellStart"/>
      <w:r w:rsidRPr="00E434D4">
        <w:rPr>
          <w:rFonts w:eastAsia="Times New Roman" w:cstheme="minorHAnsi"/>
          <w:color w:val="212529"/>
          <w:sz w:val="44"/>
          <w:szCs w:val="44"/>
          <w:lang w:eastAsia="it-IT"/>
        </w:rPr>
        <w:t>più</w:t>
      </w:r>
      <w:proofErr w:type="spellEnd"/>
      <w:r w:rsidRPr="00E434D4">
        <w:rPr>
          <w:rFonts w:eastAsia="Times New Roman" w:cstheme="minorHAnsi"/>
          <w:color w:val="212529"/>
          <w:sz w:val="44"/>
          <w:szCs w:val="44"/>
          <w:lang w:eastAsia="it-IT"/>
        </w:rPr>
        <w:t xml:space="preserve"> diffuse:  </w:t>
      </w:r>
    </w:p>
    <w:p w:rsidR="00E434D4" w:rsidRPr="00E434D4" w:rsidRDefault="00E434D4" w:rsidP="00E434D4">
      <w:pPr>
        <w:pStyle w:val="Paragrafoelenco"/>
        <w:numPr>
          <w:ilvl w:val="0"/>
          <w:numId w:val="4"/>
        </w:numPr>
        <w:shd w:val="clear" w:color="auto" w:fill="FFFFFF"/>
        <w:spacing w:after="100" w:afterAutospacing="1" w:line="240" w:lineRule="auto"/>
        <w:rPr>
          <w:rFonts w:eastAsia="Times New Roman" w:cstheme="minorHAnsi"/>
          <w:color w:val="212529"/>
          <w:sz w:val="44"/>
          <w:szCs w:val="44"/>
          <w:lang w:eastAsia="it-IT"/>
        </w:rPr>
      </w:pPr>
      <w:r>
        <w:rPr>
          <w:rFonts w:eastAsia="Times New Roman" w:cstheme="minorHAnsi"/>
          <w:noProof/>
          <w:color w:val="212529"/>
          <w:sz w:val="44"/>
          <w:szCs w:val="44"/>
          <w:lang w:eastAsia="it-IT"/>
        </w:rPr>
        <w:drawing>
          <wp:anchor distT="0" distB="0" distL="114300" distR="114300" simplePos="0" relativeHeight="251676672" behindDoc="0" locked="0" layoutInCell="1" allowOverlap="1">
            <wp:simplePos x="0" y="0"/>
            <wp:positionH relativeFrom="column">
              <wp:posOffset>7709535</wp:posOffset>
            </wp:positionH>
            <wp:positionV relativeFrom="paragraph">
              <wp:posOffset>300355</wp:posOffset>
            </wp:positionV>
            <wp:extent cx="5351780" cy="3092450"/>
            <wp:effectExtent l="0" t="0" r="0" b="0"/>
            <wp:wrapThrough wrapText="bothSides">
              <wp:wrapPolygon edited="0">
                <wp:start x="4383" y="0"/>
                <wp:lineTo x="4383" y="21423"/>
                <wp:lineTo x="17146" y="21423"/>
                <wp:lineTo x="17146" y="0"/>
                <wp:lineTo x="4383" y="0"/>
              </wp:wrapPolygon>
            </wp:wrapThrough>
            <wp:docPr id="70" name="Immagine 70" descr="Sezione valvole di regolazione a set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zione valvole di regolazione a settore"/>
                    <pic:cNvPicPr>
                      <a:picLocks noChangeAspect="1" noChangeArrowheads="1"/>
                    </pic:cNvPicPr>
                  </pic:nvPicPr>
                  <pic:blipFill>
                    <a:blip r:embed="rId12" cstate="print"/>
                    <a:srcRect/>
                    <a:stretch>
                      <a:fillRect/>
                    </a:stretch>
                  </pic:blipFill>
                  <pic:spPr bwMode="auto">
                    <a:xfrm>
                      <a:off x="0" y="0"/>
                      <a:ext cx="5351780" cy="3092450"/>
                    </a:xfrm>
                    <a:prstGeom prst="rect">
                      <a:avLst/>
                    </a:prstGeom>
                    <a:noFill/>
                    <a:ln w="9525">
                      <a:noFill/>
                      <a:miter lim="800000"/>
                      <a:headEnd/>
                      <a:tailEnd/>
                    </a:ln>
                  </pic:spPr>
                </pic:pic>
              </a:graphicData>
            </a:graphic>
          </wp:anchor>
        </w:drawing>
      </w:r>
      <w:r>
        <w:rPr>
          <w:rFonts w:eastAsia="Times New Roman" w:cstheme="minorHAnsi"/>
          <w:noProof/>
          <w:color w:val="212529"/>
          <w:sz w:val="44"/>
          <w:szCs w:val="44"/>
          <w:lang w:eastAsia="it-IT"/>
        </w:rPr>
        <w:drawing>
          <wp:anchor distT="0" distB="0" distL="114300" distR="114300" simplePos="0" relativeHeight="251675648" behindDoc="0" locked="0" layoutInCell="1" allowOverlap="1">
            <wp:simplePos x="0" y="0"/>
            <wp:positionH relativeFrom="column">
              <wp:posOffset>2626360</wp:posOffset>
            </wp:positionH>
            <wp:positionV relativeFrom="paragraph">
              <wp:posOffset>236855</wp:posOffset>
            </wp:positionV>
            <wp:extent cx="5467985" cy="3155315"/>
            <wp:effectExtent l="0" t="0" r="0" b="0"/>
            <wp:wrapThrough wrapText="bothSides">
              <wp:wrapPolygon edited="0">
                <wp:start x="4365" y="0"/>
                <wp:lineTo x="4365" y="21517"/>
                <wp:lineTo x="17158" y="21517"/>
                <wp:lineTo x="17158" y="0"/>
                <wp:lineTo x="4365" y="0"/>
              </wp:wrapPolygon>
            </wp:wrapThrough>
            <wp:docPr id="67" name="Immagine 67" descr="Sezione valvole a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zione valvole a globo"/>
                    <pic:cNvPicPr>
                      <a:picLocks noChangeAspect="1" noChangeArrowheads="1"/>
                    </pic:cNvPicPr>
                  </pic:nvPicPr>
                  <pic:blipFill>
                    <a:blip r:embed="rId13" cstate="print"/>
                    <a:srcRect/>
                    <a:stretch>
                      <a:fillRect/>
                    </a:stretch>
                  </pic:blipFill>
                  <pic:spPr bwMode="auto">
                    <a:xfrm>
                      <a:off x="0" y="0"/>
                      <a:ext cx="5467985" cy="3155315"/>
                    </a:xfrm>
                    <a:prstGeom prst="rect">
                      <a:avLst/>
                    </a:prstGeom>
                    <a:noFill/>
                    <a:ln w="9525">
                      <a:noFill/>
                      <a:miter lim="800000"/>
                      <a:headEnd/>
                      <a:tailEnd/>
                    </a:ln>
                  </pic:spPr>
                </pic:pic>
              </a:graphicData>
            </a:graphic>
          </wp:anchor>
        </w:drawing>
      </w:r>
      <w:r w:rsidR="00192B57" w:rsidRPr="00E434D4">
        <w:rPr>
          <w:rFonts w:eastAsia="Times New Roman" w:cstheme="minorHAnsi"/>
          <w:color w:val="212529"/>
          <w:sz w:val="44"/>
          <w:szCs w:val="44"/>
          <w:lang w:eastAsia="it-IT"/>
        </w:rPr>
        <w:t xml:space="preserve">valvole a globo </w:t>
      </w:r>
    </w:p>
    <w:p w:rsidR="00192B57" w:rsidRPr="00E434D4" w:rsidRDefault="00192B57" w:rsidP="00E434D4">
      <w:pPr>
        <w:pStyle w:val="Paragrafoelenco"/>
        <w:numPr>
          <w:ilvl w:val="0"/>
          <w:numId w:val="4"/>
        </w:numPr>
        <w:shd w:val="clear" w:color="auto" w:fill="FFFFFF"/>
        <w:spacing w:after="100" w:afterAutospacing="1" w:line="240" w:lineRule="auto"/>
        <w:rPr>
          <w:rFonts w:eastAsia="Times New Roman" w:cstheme="minorHAnsi"/>
          <w:color w:val="212529"/>
          <w:sz w:val="44"/>
          <w:szCs w:val="44"/>
          <w:lang w:eastAsia="it-IT"/>
        </w:rPr>
      </w:pPr>
      <w:r w:rsidRPr="00E434D4">
        <w:rPr>
          <w:rFonts w:eastAsia="Times New Roman" w:cstheme="minorHAnsi"/>
          <w:color w:val="212529"/>
          <w:sz w:val="44"/>
          <w:szCs w:val="44"/>
          <w:lang w:eastAsia="it-IT"/>
        </w:rPr>
        <w:t>valvole a settore.</w:t>
      </w:r>
    </w:p>
    <w:p w:rsidR="00192B57" w:rsidRDefault="00192B57" w:rsidP="00192B57">
      <w:pPr>
        <w:shd w:val="clear" w:color="auto" w:fill="FFFFFF"/>
        <w:spacing w:after="100" w:afterAutospacing="1" w:line="240" w:lineRule="auto"/>
        <w:rPr>
          <w:rFonts w:ascii="Arial" w:eastAsia="Times New Roman" w:hAnsi="Arial" w:cs="Arial"/>
          <w:color w:val="212529"/>
          <w:sz w:val="44"/>
          <w:szCs w:val="44"/>
          <w:lang w:eastAsia="it-IT"/>
        </w:rPr>
      </w:pPr>
    </w:p>
    <w:p w:rsidR="00192B57" w:rsidRPr="00192B57" w:rsidRDefault="00192B57" w:rsidP="00192B57">
      <w:pPr>
        <w:shd w:val="clear" w:color="auto" w:fill="FFFFFF"/>
        <w:spacing w:after="100" w:afterAutospacing="1" w:line="240" w:lineRule="auto"/>
        <w:rPr>
          <w:rFonts w:ascii="Arial" w:eastAsia="Times New Roman" w:hAnsi="Arial" w:cs="Arial"/>
          <w:color w:val="212529"/>
          <w:sz w:val="44"/>
          <w:szCs w:val="44"/>
          <w:lang w:eastAsia="it-IT"/>
        </w:rPr>
      </w:pPr>
    </w:p>
    <w:p w:rsidR="00192B57" w:rsidRDefault="00192B57" w:rsidP="00192B57">
      <w:pPr>
        <w:shd w:val="clear" w:color="auto" w:fill="FFFFFF"/>
        <w:spacing w:after="100" w:afterAutospacing="1" w:line="240" w:lineRule="auto"/>
        <w:outlineLvl w:val="1"/>
        <w:rPr>
          <w:rFonts w:ascii="Arial" w:eastAsia="Times New Roman" w:hAnsi="Arial" w:cs="Arial"/>
          <w:b/>
          <w:color w:val="212529"/>
          <w:sz w:val="52"/>
          <w:szCs w:val="52"/>
          <w:lang w:eastAsia="it-IT"/>
        </w:rPr>
      </w:pPr>
    </w:p>
    <w:p w:rsidR="00192B57" w:rsidRDefault="00192B57">
      <w:pPr>
        <w:rPr>
          <w:rFonts w:ascii="Arial" w:eastAsia="Times New Roman" w:hAnsi="Arial" w:cs="Arial"/>
          <w:b/>
          <w:color w:val="212529"/>
          <w:sz w:val="52"/>
          <w:szCs w:val="52"/>
          <w:lang w:eastAsia="it-IT"/>
        </w:rPr>
      </w:pPr>
      <w:r>
        <w:rPr>
          <w:rFonts w:ascii="Arial" w:eastAsia="Times New Roman" w:hAnsi="Arial" w:cs="Arial"/>
          <w:b/>
          <w:color w:val="212529"/>
          <w:sz w:val="52"/>
          <w:szCs w:val="52"/>
          <w:lang w:eastAsia="it-IT"/>
        </w:rPr>
        <w:br w:type="page"/>
      </w:r>
    </w:p>
    <w:p w:rsidR="00192B57" w:rsidRPr="00192B57" w:rsidRDefault="00E434D4" w:rsidP="00192B57">
      <w:pPr>
        <w:shd w:val="clear" w:color="auto" w:fill="FFFFFF"/>
        <w:spacing w:after="100" w:afterAutospacing="1" w:line="240" w:lineRule="auto"/>
        <w:outlineLvl w:val="1"/>
        <w:rPr>
          <w:rFonts w:ascii="Arial" w:eastAsia="Times New Roman" w:hAnsi="Arial" w:cs="Arial"/>
          <w:b/>
          <w:color w:val="212529"/>
          <w:sz w:val="52"/>
          <w:szCs w:val="52"/>
          <w:lang w:eastAsia="it-IT"/>
        </w:rPr>
      </w:pPr>
      <w:r>
        <w:rPr>
          <w:rFonts w:ascii="Arial" w:eastAsia="Times New Roman" w:hAnsi="Arial" w:cs="Arial"/>
          <w:b/>
          <w:noProof/>
          <w:color w:val="212529"/>
          <w:sz w:val="52"/>
          <w:szCs w:val="52"/>
          <w:lang w:eastAsia="it-IT"/>
        </w:rPr>
        <w:lastRenderedPageBreak/>
        <w:drawing>
          <wp:anchor distT="0" distB="0" distL="114300" distR="114300" simplePos="0" relativeHeight="251674624" behindDoc="0" locked="0" layoutInCell="1" allowOverlap="1">
            <wp:simplePos x="0" y="0"/>
            <wp:positionH relativeFrom="column">
              <wp:posOffset>6043295</wp:posOffset>
            </wp:positionH>
            <wp:positionV relativeFrom="paragraph">
              <wp:posOffset>-99060</wp:posOffset>
            </wp:positionV>
            <wp:extent cx="7987030" cy="7978140"/>
            <wp:effectExtent l="19050" t="0" r="0" b="0"/>
            <wp:wrapThrough wrapText="bothSides">
              <wp:wrapPolygon edited="0">
                <wp:start x="-52" y="0"/>
                <wp:lineTo x="-52" y="21559"/>
                <wp:lineTo x="21586" y="21559"/>
                <wp:lineTo x="21586" y="0"/>
                <wp:lineTo x="-52" y="0"/>
              </wp:wrapPolygon>
            </wp:wrapThrough>
            <wp:docPr id="61" name="Immagine 61" descr="Sezione valvole a globo Cale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zione valvole a globo Caleffi"/>
                    <pic:cNvPicPr>
                      <a:picLocks noChangeAspect="1" noChangeArrowheads="1"/>
                    </pic:cNvPicPr>
                  </pic:nvPicPr>
                  <pic:blipFill>
                    <a:blip r:embed="rId14" cstate="print"/>
                    <a:srcRect/>
                    <a:stretch>
                      <a:fillRect/>
                    </a:stretch>
                  </pic:blipFill>
                  <pic:spPr bwMode="auto">
                    <a:xfrm>
                      <a:off x="0" y="0"/>
                      <a:ext cx="7987030" cy="7978140"/>
                    </a:xfrm>
                    <a:prstGeom prst="rect">
                      <a:avLst/>
                    </a:prstGeom>
                    <a:noFill/>
                    <a:ln w="9525">
                      <a:noFill/>
                      <a:miter lim="800000"/>
                      <a:headEnd/>
                      <a:tailEnd/>
                    </a:ln>
                  </pic:spPr>
                </pic:pic>
              </a:graphicData>
            </a:graphic>
          </wp:anchor>
        </w:drawing>
      </w:r>
      <w:r w:rsidR="00192B57" w:rsidRPr="00192B57">
        <w:rPr>
          <w:rFonts w:ascii="Arial" w:eastAsia="Times New Roman" w:hAnsi="Arial" w:cs="Arial"/>
          <w:b/>
          <w:color w:val="212529"/>
          <w:sz w:val="52"/>
          <w:szCs w:val="52"/>
          <w:lang w:eastAsia="it-IT"/>
        </w:rPr>
        <w:t>Valvole a globo</w:t>
      </w:r>
    </w:p>
    <w:p w:rsidR="00192B57"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Nelle </w:t>
      </w:r>
      <w:r w:rsidRPr="00E434D4">
        <w:rPr>
          <w:rFonts w:eastAsia="Times New Roman" w:cstheme="minorHAnsi"/>
          <w:b/>
          <w:bCs/>
          <w:color w:val="212529"/>
          <w:sz w:val="44"/>
          <w:szCs w:val="44"/>
          <w:lang w:eastAsia="it-IT"/>
        </w:rPr>
        <w:t>valvole a globo</w:t>
      </w:r>
      <w:r w:rsidRPr="00192B57">
        <w:rPr>
          <w:rFonts w:eastAsia="Times New Roman" w:cstheme="minorHAnsi"/>
          <w:color w:val="212529"/>
          <w:sz w:val="44"/>
          <w:szCs w:val="44"/>
          <w:lang w:eastAsia="it-IT"/>
        </w:rPr>
        <w:t> l’otturatore ha un movimento lineare grazie al collegamento meccanico con un organo mobile detto stelo</w:t>
      </w:r>
      <w:r w:rsidR="00E434D4">
        <w:rPr>
          <w:rFonts w:eastAsia="Times New Roman" w:cstheme="minorHAnsi"/>
          <w:color w:val="212529"/>
          <w:sz w:val="44"/>
          <w:szCs w:val="44"/>
          <w:lang w:eastAsia="it-IT"/>
        </w:rPr>
        <w:t>.</w:t>
      </w:r>
    </w:p>
    <w:p w:rsidR="00E434D4" w:rsidRPr="00192B57" w:rsidRDefault="00E434D4" w:rsidP="00192B57">
      <w:pPr>
        <w:shd w:val="clear" w:color="auto" w:fill="FFFFFF"/>
        <w:spacing w:after="100" w:afterAutospacing="1" w:line="240" w:lineRule="auto"/>
        <w:rPr>
          <w:rFonts w:eastAsia="Times New Roman" w:cstheme="minorHAnsi"/>
          <w:color w:val="212529"/>
          <w:sz w:val="44"/>
          <w:szCs w:val="44"/>
          <w:lang w:eastAsia="it-IT"/>
        </w:rPr>
      </w:pPr>
      <w:r>
        <w:rPr>
          <w:rFonts w:eastAsia="Times New Roman" w:cstheme="minorHAnsi"/>
          <w:color w:val="212529"/>
          <w:sz w:val="44"/>
          <w:szCs w:val="44"/>
          <w:lang w:eastAsia="it-IT"/>
        </w:rPr>
        <w:t>Caratteristiche:</w:t>
      </w:r>
    </w:p>
    <w:p w:rsidR="00E434D4" w:rsidRDefault="00192B57" w:rsidP="00E434D4">
      <w:pPr>
        <w:pStyle w:val="Paragrafoelenco"/>
        <w:numPr>
          <w:ilvl w:val="0"/>
          <w:numId w:val="3"/>
        </w:numPr>
        <w:shd w:val="clear" w:color="auto" w:fill="FFFFFF"/>
        <w:spacing w:after="100" w:afterAutospacing="1" w:line="240" w:lineRule="auto"/>
        <w:rPr>
          <w:rFonts w:eastAsia="Times New Roman" w:cstheme="minorHAnsi"/>
          <w:color w:val="212529"/>
          <w:sz w:val="44"/>
          <w:szCs w:val="44"/>
          <w:lang w:eastAsia="it-IT"/>
        </w:rPr>
      </w:pPr>
      <w:r w:rsidRPr="00E434D4">
        <w:rPr>
          <w:rFonts w:eastAsia="Times New Roman" w:cstheme="minorHAnsi"/>
          <w:color w:val="212529"/>
          <w:sz w:val="44"/>
          <w:szCs w:val="44"/>
          <w:lang w:eastAsia="it-IT"/>
        </w:rPr>
        <w:t>Richiedono maggior spazio di installazione</w:t>
      </w:r>
    </w:p>
    <w:p w:rsidR="00E434D4" w:rsidRDefault="00192B57" w:rsidP="00E434D4">
      <w:pPr>
        <w:pStyle w:val="Paragrafoelenco"/>
        <w:numPr>
          <w:ilvl w:val="0"/>
          <w:numId w:val="3"/>
        </w:numPr>
        <w:shd w:val="clear" w:color="auto" w:fill="FFFFFF"/>
        <w:spacing w:after="100" w:afterAutospacing="1" w:line="240" w:lineRule="auto"/>
        <w:rPr>
          <w:rFonts w:eastAsia="Times New Roman" w:cstheme="minorHAnsi"/>
          <w:color w:val="212529"/>
          <w:sz w:val="44"/>
          <w:szCs w:val="44"/>
          <w:lang w:eastAsia="it-IT"/>
        </w:rPr>
      </w:pPr>
      <w:r w:rsidRPr="00E434D4">
        <w:rPr>
          <w:rFonts w:eastAsia="Times New Roman" w:cstheme="minorHAnsi"/>
          <w:color w:val="212529"/>
          <w:sz w:val="44"/>
          <w:szCs w:val="44"/>
          <w:lang w:eastAsia="it-IT"/>
        </w:rPr>
        <w:t xml:space="preserve">Hanno caratteristiche di regolazione </w:t>
      </w:r>
      <w:proofErr w:type="spellStart"/>
      <w:r w:rsidRPr="00E434D4">
        <w:rPr>
          <w:rFonts w:eastAsia="Times New Roman" w:cstheme="minorHAnsi"/>
          <w:color w:val="212529"/>
          <w:sz w:val="44"/>
          <w:szCs w:val="44"/>
          <w:lang w:eastAsia="it-IT"/>
        </w:rPr>
        <w:t>più</w:t>
      </w:r>
      <w:proofErr w:type="spellEnd"/>
      <w:r w:rsidRPr="00E434D4">
        <w:rPr>
          <w:rFonts w:eastAsia="Times New Roman" w:cstheme="minorHAnsi"/>
          <w:color w:val="212529"/>
          <w:sz w:val="44"/>
          <w:szCs w:val="44"/>
          <w:lang w:eastAsia="it-IT"/>
        </w:rPr>
        <w:t xml:space="preserve"> precise</w:t>
      </w:r>
    </w:p>
    <w:p w:rsidR="00E434D4" w:rsidRDefault="00192B57" w:rsidP="00E434D4">
      <w:pPr>
        <w:pStyle w:val="Paragrafoelenco"/>
        <w:numPr>
          <w:ilvl w:val="0"/>
          <w:numId w:val="3"/>
        </w:numPr>
        <w:shd w:val="clear" w:color="auto" w:fill="FFFFFF"/>
        <w:spacing w:after="100" w:afterAutospacing="1" w:line="240" w:lineRule="auto"/>
        <w:rPr>
          <w:rFonts w:eastAsia="Times New Roman" w:cstheme="minorHAnsi"/>
          <w:color w:val="212529"/>
          <w:sz w:val="44"/>
          <w:szCs w:val="44"/>
          <w:lang w:eastAsia="it-IT"/>
        </w:rPr>
      </w:pPr>
      <w:r w:rsidRPr="00E434D4">
        <w:rPr>
          <w:rFonts w:eastAsia="Times New Roman" w:cstheme="minorHAnsi"/>
          <w:color w:val="212529"/>
          <w:sz w:val="44"/>
          <w:szCs w:val="44"/>
          <w:lang w:eastAsia="it-IT"/>
        </w:rPr>
        <w:t xml:space="preserve">Presentano un </w:t>
      </w:r>
      <w:proofErr w:type="spellStart"/>
      <w:r w:rsidRPr="00E434D4">
        <w:rPr>
          <w:rFonts w:eastAsia="Times New Roman" w:cstheme="minorHAnsi"/>
          <w:color w:val="212529"/>
          <w:sz w:val="44"/>
          <w:szCs w:val="44"/>
          <w:lang w:eastAsia="it-IT"/>
        </w:rPr>
        <w:t>trafilamento</w:t>
      </w:r>
      <w:proofErr w:type="spellEnd"/>
      <w:r w:rsidRPr="00E434D4">
        <w:rPr>
          <w:rFonts w:eastAsia="Times New Roman" w:cstheme="minorHAnsi"/>
          <w:color w:val="212529"/>
          <w:sz w:val="44"/>
          <w:szCs w:val="44"/>
          <w:lang w:eastAsia="it-IT"/>
        </w:rPr>
        <w:t xml:space="preserve"> limitato</w:t>
      </w:r>
    </w:p>
    <w:p w:rsidR="00192B57" w:rsidRPr="00E434D4" w:rsidRDefault="00192B57" w:rsidP="00E434D4">
      <w:pPr>
        <w:pStyle w:val="Paragrafoelenco"/>
        <w:numPr>
          <w:ilvl w:val="0"/>
          <w:numId w:val="3"/>
        </w:numPr>
        <w:shd w:val="clear" w:color="auto" w:fill="FFFFFF"/>
        <w:spacing w:after="100" w:afterAutospacing="1" w:line="240" w:lineRule="auto"/>
        <w:rPr>
          <w:rFonts w:eastAsia="Times New Roman" w:cstheme="minorHAnsi"/>
          <w:color w:val="212529"/>
          <w:sz w:val="44"/>
          <w:szCs w:val="44"/>
          <w:lang w:eastAsia="it-IT"/>
        </w:rPr>
      </w:pPr>
      <w:r w:rsidRPr="00E434D4">
        <w:rPr>
          <w:rFonts w:eastAsia="Times New Roman" w:cstheme="minorHAnsi"/>
          <w:color w:val="212529"/>
          <w:sz w:val="44"/>
          <w:szCs w:val="44"/>
          <w:lang w:eastAsia="it-IT"/>
        </w:rPr>
        <w:t>Possono raggiungere un’elevata resistenza alla pressione statica</w:t>
      </w:r>
    </w:p>
    <w:p w:rsidR="00192B57" w:rsidRPr="00192B57" w:rsidRDefault="00192B57" w:rsidP="00192B57">
      <w:pPr>
        <w:shd w:val="clear" w:color="auto" w:fill="FFFFFF"/>
        <w:spacing w:after="0" w:line="240" w:lineRule="auto"/>
        <w:rPr>
          <w:rFonts w:ascii="Arial" w:eastAsia="Times New Roman" w:hAnsi="Arial" w:cs="Arial"/>
          <w:color w:val="212529"/>
          <w:sz w:val="44"/>
          <w:szCs w:val="44"/>
          <w:lang w:eastAsia="it-IT"/>
        </w:rPr>
      </w:pPr>
    </w:p>
    <w:p w:rsidR="00E434D4" w:rsidRDefault="00E434D4">
      <w:pPr>
        <w:rPr>
          <w:rFonts w:ascii="Arial" w:eastAsia="Times New Roman" w:hAnsi="Arial" w:cs="Arial"/>
          <w:b/>
          <w:color w:val="212529"/>
          <w:sz w:val="52"/>
          <w:szCs w:val="52"/>
          <w:lang w:eastAsia="it-IT"/>
        </w:rPr>
      </w:pPr>
      <w:r>
        <w:rPr>
          <w:rFonts w:ascii="Arial" w:eastAsia="Times New Roman" w:hAnsi="Arial" w:cs="Arial"/>
          <w:b/>
          <w:color w:val="212529"/>
          <w:sz w:val="52"/>
          <w:szCs w:val="52"/>
          <w:lang w:eastAsia="it-IT"/>
        </w:rPr>
        <w:br w:type="page"/>
      </w:r>
    </w:p>
    <w:p w:rsidR="00192B57" w:rsidRPr="00192B57" w:rsidRDefault="00192B57" w:rsidP="00192B57">
      <w:pPr>
        <w:shd w:val="clear" w:color="auto" w:fill="FFFFFF"/>
        <w:spacing w:after="100" w:afterAutospacing="1" w:line="240" w:lineRule="auto"/>
        <w:outlineLvl w:val="1"/>
        <w:rPr>
          <w:rFonts w:ascii="Arial" w:eastAsia="Times New Roman" w:hAnsi="Arial" w:cs="Arial"/>
          <w:b/>
          <w:color w:val="212529"/>
          <w:sz w:val="52"/>
          <w:szCs w:val="52"/>
          <w:lang w:eastAsia="it-IT"/>
        </w:rPr>
      </w:pPr>
      <w:r w:rsidRPr="00192B57">
        <w:rPr>
          <w:rFonts w:ascii="Arial" w:eastAsia="Times New Roman" w:hAnsi="Arial" w:cs="Arial"/>
          <w:b/>
          <w:color w:val="212529"/>
          <w:sz w:val="52"/>
          <w:szCs w:val="52"/>
          <w:lang w:eastAsia="it-IT"/>
        </w:rPr>
        <w:lastRenderedPageBreak/>
        <w:t>Valvole a settore</w:t>
      </w:r>
    </w:p>
    <w:p w:rsidR="00AD4AF1" w:rsidRDefault="00AD4AF1" w:rsidP="00192B57">
      <w:pPr>
        <w:shd w:val="clear" w:color="auto" w:fill="FFFFFF"/>
        <w:spacing w:after="100" w:afterAutospacing="1" w:line="240" w:lineRule="auto"/>
        <w:rPr>
          <w:rFonts w:eastAsia="Times New Roman" w:cstheme="minorHAnsi"/>
          <w:color w:val="212529"/>
          <w:sz w:val="44"/>
          <w:szCs w:val="44"/>
          <w:lang w:eastAsia="it-IT"/>
        </w:rPr>
      </w:pPr>
      <w:r>
        <w:rPr>
          <w:rFonts w:eastAsia="Times New Roman" w:cstheme="minorHAnsi"/>
          <w:noProof/>
          <w:color w:val="212529"/>
          <w:sz w:val="44"/>
          <w:szCs w:val="44"/>
          <w:lang w:eastAsia="it-IT"/>
        </w:rPr>
        <w:drawing>
          <wp:anchor distT="0" distB="0" distL="114300" distR="114300" simplePos="0" relativeHeight="251673600" behindDoc="0" locked="0" layoutInCell="1" allowOverlap="1">
            <wp:simplePos x="0" y="0"/>
            <wp:positionH relativeFrom="column">
              <wp:posOffset>6186170</wp:posOffset>
            </wp:positionH>
            <wp:positionV relativeFrom="paragraph">
              <wp:posOffset>31750</wp:posOffset>
            </wp:positionV>
            <wp:extent cx="7941310" cy="7936230"/>
            <wp:effectExtent l="19050" t="0" r="2540" b="0"/>
            <wp:wrapThrough wrapText="bothSides">
              <wp:wrapPolygon edited="0">
                <wp:start x="-52" y="0"/>
                <wp:lineTo x="-52" y="21569"/>
                <wp:lineTo x="21607" y="21569"/>
                <wp:lineTo x="21607" y="0"/>
                <wp:lineTo x="-52" y="0"/>
              </wp:wrapPolygon>
            </wp:wrapThrough>
            <wp:docPr id="64" name="Immagine 64" descr="Sezione valvole a set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zione valvole a settore"/>
                    <pic:cNvPicPr>
                      <a:picLocks noChangeAspect="1" noChangeArrowheads="1"/>
                    </pic:cNvPicPr>
                  </pic:nvPicPr>
                  <pic:blipFill>
                    <a:blip r:embed="rId15" cstate="print"/>
                    <a:srcRect/>
                    <a:stretch>
                      <a:fillRect/>
                    </a:stretch>
                  </pic:blipFill>
                  <pic:spPr bwMode="auto">
                    <a:xfrm>
                      <a:off x="0" y="0"/>
                      <a:ext cx="7941310" cy="7936230"/>
                    </a:xfrm>
                    <a:prstGeom prst="rect">
                      <a:avLst/>
                    </a:prstGeom>
                    <a:noFill/>
                    <a:ln w="9525">
                      <a:noFill/>
                      <a:miter lim="800000"/>
                      <a:headEnd/>
                      <a:tailEnd/>
                    </a:ln>
                  </pic:spPr>
                </pic:pic>
              </a:graphicData>
            </a:graphic>
          </wp:anchor>
        </w:drawing>
      </w:r>
      <w:r w:rsidR="00192B57" w:rsidRPr="00192B57">
        <w:rPr>
          <w:rFonts w:eastAsia="Times New Roman" w:cstheme="minorHAnsi"/>
          <w:color w:val="212529"/>
          <w:sz w:val="44"/>
          <w:szCs w:val="44"/>
          <w:lang w:eastAsia="it-IT"/>
        </w:rPr>
        <w:t>Nelle </w:t>
      </w:r>
      <w:r w:rsidR="00192B57" w:rsidRPr="00AD4AF1">
        <w:rPr>
          <w:rFonts w:eastAsia="Times New Roman" w:cstheme="minorHAnsi"/>
          <w:b/>
          <w:bCs/>
          <w:color w:val="212529"/>
          <w:sz w:val="44"/>
          <w:szCs w:val="44"/>
          <w:lang w:eastAsia="it-IT"/>
        </w:rPr>
        <w:t>valvole a settore</w:t>
      </w:r>
      <w:r w:rsidR="00192B57" w:rsidRPr="00192B57">
        <w:rPr>
          <w:rFonts w:eastAsia="Times New Roman" w:cstheme="minorHAnsi"/>
          <w:color w:val="212529"/>
          <w:sz w:val="44"/>
          <w:szCs w:val="44"/>
          <w:lang w:eastAsia="it-IT"/>
        </w:rPr>
        <w:t xml:space="preserve"> l’otturatore ruota sul proprio asse aprendo le opportune luci sulle sedi della valvola. </w:t>
      </w:r>
    </w:p>
    <w:p w:rsidR="00AD4AF1" w:rsidRDefault="00192B57" w:rsidP="00192B57">
      <w:pPr>
        <w:shd w:val="clear" w:color="auto" w:fill="FFFFFF"/>
        <w:spacing w:after="100" w:afterAutospacing="1" w:line="240" w:lineRule="auto"/>
        <w:rPr>
          <w:rFonts w:eastAsia="Times New Roman" w:cstheme="minorHAnsi"/>
          <w:color w:val="212529"/>
          <w:sz w:val="44"/>
          <w:szCs w:val="44"/>
          <w:lang w:eastAsia="it-IT"/>
        </w:rPr>
      </w:pPr>
      <w:r w:rsidRPr="00192B57">
        <w:rPr>
          <w:rFonts w:eastAsia="Times New Roman" w:cstheme="minorHAnsi"/>
          <w:color w:val="212529"/>
          <w:sz w:val="44"/>
          <w:szCs w:val="44"/>
          <w:lang w:eastAsia="it-IT"/>
        </w:rPr>
        <w:t>Il movimento è quindi rotativo.</w:t>
      </w:r>
    </w:p>
    <w:p w:rsidR="00AD4AF1" w:rsidRDefault="00AD4AF1" w:rsidP="00AD4AF1">
      <w:pPr>
        <w:shd w:val="clear" w:color="auto" w:fill="FFFFFF"/>
        <w:spacing w:after="100" w:afterAutospacing="1" w:line="240" w:lineRule="auto"/>
        <w:rPr>
          <w:rFonts w:eastAsia="Times New Roman" w:cstheme="minorHAnsi"/>
          <w:color w:val="212529"/>
          <w:sz w:val="44"/>
          <w:szCs w:val="44"/>
          <w:lang w:eastAsia="it-IT"/>
        </w:rPr>
      </w:pPr>
    </w:p>
    <w:p w:rsidR="00AD4AF1" w:rsidRDefault="00AD4AF1" w:rsidP="00AD4AF1">
      <w:pPr>
        <w:shd w:val="clear" w:color="auto" w:fill="FFFFFF"/>
        <w:spacing w:after="100" w:afterAutospacing="1" w:line="240" w:lineRule="auto"/>
        <w:rPr>
          <w:rFonts w:eastAsia="Times New Roman" w:cstheme="minorHAnsi"/>
          <w:color w:val="212529"/>
          <w:sz w:val="44"/>
          <w:szCs w:val="44"/>
          <w:lang w:eastAsia="it-IT"/>
        </w:rPr>
      </w:pPr>
      <w:r>
        <w:rPr>
          <w:rFonts w:eastAsia="Times New Roman" w:cstheme="minorHAnsi"/>
          <w:color w:val="212529"/>
          <w:sz w:val="44"/>
          <w:szCs w:val="44"/>
          <w:lang w:eastAsia="it-IT"/>
        </w:rPr>
        <w:t>Caratteristiche:</w:t>
      </w:r>
    </w:p>
    <w:p w:rsidR="00AD4AF1" w:rsidRDefault="00192B57" w:rsidP="00AD4AF1">
      <w:pPr>
        <w:pStyle w:val="Paragrafoelenco"/>
        <w:numPr>
          <w:ilvl w:val="0"/>
          <w:numId w:val="2"/>
        </w:numPr>
        <w:shd w:val="clear" w:color="auto" w:fill="FFFFFF"/>
        <w:spacing w:after="100" w:afterAutospacing="1" w:line="240" w:lineRule="auto"/>
        <w:rPr>
          <w:rFonts w:eastAsia="Times New Roman" w:cstheme="minorHAnsi"/>
          <w:color w:val="212529"/>
          <w:sz w:val="44"/>
          <w:szCs w:val="44"/>
          <w:lang w:eastAsia="it-IT"/>
        </w:rPr>
      </w:pPr>
      <w:r w:rsidRPr="00AD4AF1">
        <w:rPr>
          <w:rFonts w:eastAsia="Times New Roman" w:cstheme="minorHAnsi"/>
          <w:color w:val="212529"/>
          <w:sz w:val="44"/>
          <w:szCs w:val="44"/>
          <w:lang w:eastAsia="it-IT"/>
        </w:rPr>
        <w:t>Sono valvole compatte</w:t>
      </w:r>
    </w:p>
    <w:p w:rsidR="00AD4AF1" w:rsidRDefault="00192B57" w:rsidP="00AD4AF1">
      <w:pPr>
        <w:pStyle w:val="Paragrafoelenco"/>
        <w:numPr>
          <w:ilvl w:val="0"/>
          <w:numId w:val="2"/>
        </w:numPr>
        <w:shd w:val="clear" w:color="auto" w:fill="FFFFFF"/>
        <w:spacing w:after="100" w:afterAutospacing="1" w:line="240" w:lineRule="auto"/>
        <w:rPr>
          <w:rFonts w:eastAsia="Times New Roman" w:cstheme="minorHAnsi"/>
          <w:color w:val="212529"/>
          <w:sz w:val="44"/>
          <w:szCs w:val="44"/>
          <w:lang w:eastAsia="it-IT"/>
        </w:rPr>
      </w:pPr>
      <w:r w:rsidRPr="00AD4AF1">
        <w:rPr>
          <w:rFonts w:eastAsia="Times New Roman" w:cstheme="minorHAnsi"/>
          <w:color w:val="212529"/>
          <w:sz w:val="44"/>
          <w:szCs w:val="44"/>
          <w:lang w:eastAsia="it-IT"/>
        </w:rPr>
        <w:t>La caratteristica di regolazione è meno precisa</w:t>
      </w:r>
    </w:p>
    <w:p w:rsidR="00AD4AF1" w:rsidRDefault="00192B57" w:rsidP="00AD4AF1">
      <w:pPr>
        <w:pStyle w:val="Paragrafoelenco"/>
        <w:numPr>
          <w:ilvl w:val="0"/>
          <w:numId w:val="2"/>
        </w:numPr>
        <w:shd w:val="clear" w:color="auto" w:fill="FFFFFF"/>
        <w:spacing w:after="100" w:afterAutospacing="1" w:line="240" w:lineRule="auto"/>
        <w:rPr>
          <w:rFonts w:eastAsia="Times New Roman" w:cstheme="minorHAnsi"/>
          <w:color w:val="212529"/>
          <w:sz w:val="44"/>
          <w:szCs w:val="44"/>
          <w:lang w:eastAsia="it-IT"/>
        </w:rPr>
      </w:pPr>
      <w:r w:rsidRPr="00AD4AF1">
        <w:rPr>
          <w:rFonts w:eastAsia="Times New Roman" w:cstheme="minorHAnsi"/>
          <w:color w:val="212529"/>
          <w:sz w:val="44"/>
          <w:szCs w:val="44"/>
          <w:lang w:eastAsia="it-IT"/>
        </w:rPr>
        <w:t xml:space="preserve">Sono maggiormente soggette al fenomeno del </w:t>
      </w:r>
      <w:proofErr w:type="spellStart"/>
      <w:r w:rsidRPr="00AD4AF1">
        <w:rPr>
          <w:rFonts w:eastAsia="Times New Roman" w:cstheme="minorHAnsi"/>
          <w:color w:val="212529"/>
          <w:sz w:val="44"/>
          <w:szCs w:val="44"/>
          <w:lang w:eastAsia="it-IT"/>
        </w:rPr>
        <w:t>trafilamento</w:t>
      </w:r>
      <w:proofErr w:type="spellEnd"/>
    </w:p>
    <w:p w:rsidR="00192B57" w:rsidRPr="00AD4AF1" w:rsidRDefault="00192B57" w:rsidP="00AD4AF1">
      <w:pPr>
        <w:pStyle w:val="Paragrafoelenco"/>
        <w:numPr>
          <w:ilvl w:val="0"/>
          <w:numId w:val="2"/>
        </w:numPr>
        <w:shd w:val="clear" w:color="auto" w:fill="FFFFFF"/>
        <w:spacing w:after="100" w:afterAutospacing="1" w:line="240" w:lineRule="auto"/>
        <w:rPr>
          <w:rFonts w:eastAsia="Times New Roman" w:cstheme="minorHAnsi"/>
          <w:color w:val="212529"/>
          <w:sz w:val="44"/>
          <w:szCs w:val="44"/>
          <w:lang w:eastAsia="it-IT"/>
        </w:rPr>
      </w:pPr>
      <w:r w:rsidRPr="00AD4AF1">
        <w:rPr>
          <w:rFonts w:eastAsia="Times New Roman" w:cstheme="minorHAnsi"/>
          <w:color w:val="212529"/>
          <w:sz w:val="44"/>
          <w:szCs w:val="44"/>
          <w:lang w:eastAsia="it-IT"/>
        </w:rPr>
        <w:t> Hanno una resistenza limitata alla pressione statica</w:t>
      </w:r>
    </w:p>
    <w:p w:rsidR="00192B57" w:rsidRPr="00192B57" w:rsidRDefault="00192B57" w:rsidP="00192B57">
      <w:pPr>
        <w:shd w:val="clear" w:color="auto" w:fill="FFFFFF"/>
        <w:spacing w:after="0" w:line="240" w:lineRule="auto"/>
        <w:rPr>
          <w:rFonts w:ascii="Arial" w:eastAsia="Times New Roman" w:hAnsi="Arial" w:cs="Arial"/>
          <w:color w:val="212529"/>
          <w:sz w:val="44"/>
          <w:szCs w:val="44"/>
          <w:lang w:eastAsia="it-IT"/>
        </w:rPr>
      </w:pPr>
    </w:p>
    <w:p w:rsidR="00192B57" w:rsidRDefault="00192B57">
      <w:pPr>
        <w:rPr>
          <w:rFonts w:eastAsia="Times New Roman" w:cstheme="minorHAnsi"/>
          <w:b/>
          <w:caps/>
          <w:sz w:val="72"/>
          <w:szCs w:val="72"/>
          <w:lang w:eastAsia="it-IT"/>
        </w:rPr>
      </w:pPr>
      <w:r>
        <w:rPr>
          <w:rFonts w:eastAsia="Times New Roman" w:cstheme="minorHAnsi"/>
          <w:b/>
          <w:caps/>
          <w:sz w:val="72"/>
          <w:szCs w:val="72"/>
          <w:lang w:eastAsia="it-IT"/>
        </w:rPr>
        <w:br w:type="page"/>
      </w:r>
    </w:p>
    <w:p w:rsidR="009133B9" w:rsidRPr="009133B9" w:rsidRDefault="009133B9" w:rsidP="009133B9">
      <w:pPr>
        <w:spacing w:after="100" w:afterAutospacing="1" w:line="240" w:lineRule="auto"/>
        <w:outlineLvl w:val="2"/>
        <w:rPr>
          <w:rFonts w:eastAsia="Times New Roman" w:cstheme="minorHAnsi"/>
          <w:b/>
          <w:caps/>
          <w:sz w:val="72"/>
          <w:szCs w:val="72"/>
          <w:lang w:eastAsia="it-IT"/>
        </w:rPr>
      </w:pPr>
      <w:r w:rsidRPr="009133B9">
        <w:rPr>
          <w:rFonts w:eastAsia="Times New Roman" w:cstheme="minorHAnsi"/>
          <w:b/>
          <w:caps/>
          <w:sz w:val="72"/>
          <w:szCs w:val="72"/>
          <w:lang w:eastAsia="it-IT"/>
        </w:rPr>
        <w:lastRenderedPageBreak/>
        <w:t>VALVOLE A 2 VIE</w:t>
      </w:r>
    </w:p>
    <w:p w:rsidR="009133B9" w:rsidRPr="00AD4AF1" w:rsidRDefault="00AD4AF1" w:rsidP="00AD4AF1">
      <w:pPr>
        <w:spacing w:after="100" w:afterAutospacing="1" w:line="240" w:lineRule="auto"/>
        <w:jc w:val="both"/>
        <w:rPr>
          <w:rFonts w:eastAsia="Times New Roman" w:cstheme="minorHAnsi"/>
          <w:sz w:val="44"/>
          <w:szCs w:val="44"/>
          <w:lang w:eastAsia="it-IT"/>
        </w:rPr>
      </w:pPr>
      <w:r w:rsidRPr="00AD4AF1">
        <w:rPr>
          <w:rFonts w:eastAsia="Times New Roman" w:cstheme="minorHAnsi"/>
          <w:noProof/>
          <w:sz w:val="44"/>
          <w:szCs w:val="44"/>
          <w:lang w:eastAsia="it-IT"/>
        </w:rPr>
        <w:drawing>
          <wp:anchor distT="0" distB="0" distL="114300" distR="114300" simplePos="0" relativeHeight="251672576" behindDoc="0" locked="0" layoutInCell="1" allowOverlap="1">
            <wp:simplePos x="0" y="0"/>
            <wp:positionH relativeFrom="column">
              <wp:posOffset>3936365</wp:posOffset>
            </wp:positionH>
            <wp:positionV relativeFrom="paragraph">
              <wp:posOffset>81280</wp:posOffset>
            </wp:positionV>
            <wp:extent cx="10223500" cy="6149340"/>
            <wp:effectExtent l="19050" t="0" r="6350" b="0"/>
            <wp:wrapThrough wrapText="bothSides">
              <wp:wrapPolygon edited="0">
                <wp:start x="-40" y="0"/>
                <wp:lineTo x="-40" y="21546"/>
                <wp:lineTo x="21613" y="21546"/>
                <wp:lineTo x="21613" y="0"/>
                <wp:lineTo x="-40" y="0"/>
              </wp:wrapPolygon>
            </wp:wrapThrough>
            <wp:docPr id="40" name="Immagine 40" descr="https://idraulica.caleffi.com/sites/default/files/component/textimgalt/Idraulica%2056%20-%20pag%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draulica.caleffi.com/sites/default/files/component/textimgalt/Idraulica%2056%20-%20pag%208.1.png"/>
                    <pic:cNvPicPr>
                      <a:picLocks noChangeAspect="1" noChangeArrowheads="1"/>
                    </pic:cNvPicPr>
                  </pic:nvPicPr>
                  <pic:blipFill>
                    <a:blip r:embed="rId16" cstate="print"/>
                    <a:srcRect/>
                    <a:stretch>
                      <a:fillRect/>
                    </a:stretch>
                  </pic:blipFill>
                  <pic:spPr bwMode="auto">
                    <a:xfrm>
                      <a:off x="0" y="0"/>
                      <a:ext cx="10223500" cy="6149340"/>
                    </a:xfrm>
                    <a:prstGeom prst="rect">
                      <a:avLst/>
                    </a:prstGeom>
                    <a:noFill/>
                    <a:ln w="9525">
                      <a:noFill/>
                      <a:miter lim="800000"/>
                      <a:headEnd/>
                      <a:tailEnd/>
                    </a:ln>
                  </pic:spPr>
                </pic:pic>
              </a:graphicData>
            </a:graphic>
          </wp:anchor>
        </w:drawing>
      </w:r>
      <w:r w:rsidR="009133B9" w:rsidRPr="009133B9">
        <w:rPr>
          <w:rFonts w:eastAsia="Times New Roman" w:cstheme="minorHAnsi"/>
          <w:sz w:val="44"/>
          <w:szCs w:val="44"/>
          <w:lang w:eastAsia="it-IT"/>
        </w:rPr>
        <w:t>Le </w:t>
      </w:r>
      <w:r w:rsidR="009133B9" w:rsidRPr="00AD4AF1">
        <w:rPr>
          <w:rFonts w:eastAsia="Times New Roman" w:cstheme="minorHAnsi"/>
          <w:b/>
          <w:bCs/>
          <w:sz w:val="44"/>
          <w:szCs w:val="44"/>
          <w:lang w:eastAsia="it-IT"/>
        </w:rPr>
        <w:t>valvole a 2 vie</w:t>
      </w:r>
      <w:r w:rsidR="009133B9" w:rsidRPr="009133B9">
        <w:rPr>
          <w:rFonts w:eastAsia="Times New Roman" w:cstheme="minorHAnsi"/>
          <w:sz w:val="44"/>
          <w:szCs w:val="44"/>
          <w:lang w:eastAsia="it-IT"/>
        </w:rPr>
        <w:t xml:space="preserve"> sono valvole a due porte e, quindi, presentano un ingresso e un’uscita. </w:t>
      </w:r>
    </w:p>
    <w:p w:rsidR="00AD4AF1" w:rsidRDefault="009133B9" w:rsidP="00AD4AF1">
      <w:pPr>
        <w:spacing w:after="100" w:afterAutospacing="1" w:line="240" w:lineRule="auto"/>
        <w:jc w:val="both"/>
        <w:rPr>
          <w:rFonts w:eastAsia="Times New Roman" w:cstheme="minorHAnsi"/>
          <w:sz w:val="44"/>
          <w:szCs w:val="44"/>
          <w:lang w:eastAsia="it-IT"/>
        </w:rPr>
      </w:pPr>
      <w:r w:rsidRPr="009133B9">
        <w:rPr>
          <w:rFonts w:eastAsia="Times New Roman" w:cstheme="minorHAnsi"/>
          <w:sz w:val="44"/>
          <w:szCs w:val="44"/>
          <w:lang w:eastAsia="it-IT"/>
        </w:rPr>
        <w:t>Convenzionalmente l’ingresso è indicato con la lettera “A” e l’uscita con la lettera “AB”.</w:t>
      </w:r>
    </w:p>
    <w:p w:rsidR="00AD4AF1" w:rsidRDefault="009133B9" w:rsidP="00AD4AF1">
      <w:pPr>
        <w:spacing w:after="100" w:afterAutospacing="1" w:line="240" w:lineRule="auto"/>
        <w:jc w:val="both"/>
        <w:rPr>
          <w:rFonts w:eastAsia="Times New Roman" w:cstheme="minorHAnsi"/>
          <w:sz w:val="44"/>
          <w:szCs w:val="44"/>
          <w:lang w:eastAsia="it-IT"/>
        </w:rPr>
      </w:pPr>
      <w:r w:rsidRPr="009133B9">
        <w:rPr>
          <w:rFonts w:eastAsia="Times New Roman" w:cstheme="minorHAnsi"/>
          <w:sz w:val="44"/>
          <w:szCs w:val="44"/>
          <w:lang w:eastAsia="it-IT"/>
        </w:rPr>
        <w:br/>
        <w:t>Sostanzialmente sono composte da un </w:t>
      </w:r>
      <w:r w:rsidRPr="00AD4AF1">
        <w:rPr>
          <w:rFonts w:eastAsia="Times New Roman" w:cstheme="minorHAnsi"/>
          <w:i/>
          <w:iCs/>
          <w:sz w:val="44"/>
          <w:szCs w:val="44"/>
          <w:lang w:eastAsia="it-IT"/>
        </w:rPr>
        <w:t>corpo valvola</w:t>
      </w:r>
      <w:r w:rsidRPr="009133B9">
        <w:rPr>
          <w:rFonts w:eastAsia="Times New Roman" w:cstheme="minorHAnsi"/>
          <w:sz w:val="44"/>
          <w:szCs w:val="44"/>
          <w:lang w:eastAsia="it-IT"/>
        </w:rPr>
        <w:t> e da un </w:t>
      </w:r>
      <w:r w:rsidRPr="00AD4AF1">
        <w:rPr>
          <w:rFonts w:eastAsia="Times New Roman" w:cstheme="minorHAnsi"/>
          <w:i/>
          <w:iCs/>
          <w:sz w:val="44"/>
          <w:szCs w:val="44"/>
          <w:lang w:eastAsia="it-IT"/>
        </w:rPr>
        <w:t>otturatore</w:t>
      </w:r>
      <w:r w:rsidRPr="009133B9">
        <w:rPr>
          <w:rFonts w:eastAsia="Times New Roman" w:cstheme="minorHAnsi"/>
          <w:sz w:val="44"/>
          <w:szCs w:val="44"/>
          <w:lang w:eastAsia="it-IT"/>
        </w:rPr>
        <w:t xml:space="preserve"> che, con il suo movimento, varia la luce di passaggio interna, opponendo quindi più o meno resistenza al flusso. </w:t>
      </w:r>
    </w:p>
    <w:p w:rsidR="00AD4AF1" w:rsidRDefault="009133B9" w:rsidP="00AD4AF1">
      <w:pPr>
        <w:spacing w:after="100" w:afterAutospacing="1" w:line="240" w:lineRule="auto"/>
        <w:jc w:val="both"/>
        <w:rPr>
          <w:rFonts w:eastAsia="Times New Roman" w:cstheme="minorHAnsi"/>
          <w:sz w:val="44"/>
          <w:szCs w:val="44"/>
          <w:lang w:eastAsia="it-IT"/>
        </w:rPr>
      </w:pPr>
      <w:r w:rsidRPr="00AD4AF1">
        <w:rPr>
          <w:rFonts w:eastAsia="Times New Roman" w:cstheme="minorHAnsi"/>
          <w:sz w:val="44"/>
          <w:szCs w:val="44"/>
          <w:lang w:eastAsia="it-IT"/>
        </w:rPr>
        <w:br/>
      </w:r>
    </w:p>
    <w:p w:rsidR="00AD4AF1" w:rsidRDefault="00AD4AF1" w:rsidP="00AD4AF1">
      <w:pPr>
        <w:spacing w:after="100" w:afterAutospacing="1" w:line="240" w:lineRule="auto"/>
        <w:jc w:val="both"/>
        <w:rPr>
          <w:rFonts w:eastAsia="Times New Roman" w:cstheme="minorHAnsi"/>
          <w:sz w:val="44"/>
          <w:szCs w:val="44"/>
          <w:lang w:eastAsia="it-IT"/>
        </w:rPr>
      </w:pPr>
    </w:p>
    <w:p w:rsidR="009133B9" w:rsidRPr="009133B9" w:rsidRDefault="009133B9" w:rsidP="00AD4AF1">
      <w:pPr>
        <w:spacing w:after="100" w:afterAutospacing="1" w:line="240" w:lineRule="auto"/>
        <w:jc w:val="both"/>
        <w:rPr>
          <w:rFonts w:eastAsia="Times New Roman" w:cstheme="minorHAnsi"/>
          <w:sz w:val="44"/>
          <w:szCs w:val="44"/>
          <w:lang w:eastAsia="it-IT"/>
        </w:rPr>
      </w:pPr>
      <w:r w:rsidRPr="009133B9">
        <w:rPr>
          <w:rFonts w:eastAsia="Times New Roman" w:cstheme="minorHAnsi"/>
          <w:sz w:val="44"/>
          <w:szCs w:val="44"/>
          <w:lang w:eastAsia="it-IT"/>
        </w:rPr>
        <w:t>Con tali caratteristiche, le </w:t>
      </w:r>
      <w:r w:rsidRPr="00AD4AF1">
        <w:rPr>
          <w:rFonts w:eastAsia="Times New Roman" w:cstheme="minorHAnsi"/>
          <w:b/>
          <w:bCs/>
          <w:sz w:val="44"/>
          <w:szCs w:val="44"/>
          <w:lang w:eastAsia="it-IT"/>
        </w:rPr>
        <w:t>valvole a due vie</w:t>
      </w:r>
      <w:r w:rsidRPr="009133B9">
        <w:rPr>
          <w:rFonts w:eastAsia="Times New Roman" w:cstheme="minorHAnsi"/>
          <w:sz w:val="44"/>
          <w:szCs w:val="44"/>
          <w:lang w:eastAsia="it-IT"/>
        </w:rPr>
        <w:t> risultano adatte per il controllo della portata nei circuiti idraulici.</w:t>
      </w:r>
    </w:p>
    <w:p w:rsidR="009133B9" w:rsidRPr="009133B9" w:rsidRDefault="009133B9" w:rsidP="009133B9">
      <w:pPr>
        <w:shd w:val="clear" w:color="auto" w:fill="FFFFFF"/>
        <w:spacing w:after="100" w:afterAutospacing="1" w:line="240" w:lineRule="auto"/>
        <w:outlineLvl w:val="1"/>
        <w:rPr>
          <w:rFonts w:eastAsia="Times New Roman" w:cstheme="minorHAnsi"/>
          <w:color w:val="212529"/>
          <w:sz w:val="40"/>
          <w:szCs w:val="40"/>
          <w:lang w:eastAsia="it-IT"/>
        </w:rPr>
      </w:pPr>
    </w:p>
    <w:p w:rsidR="009133B9" w:rsidRDefault="009133B9">
      <w:pPr>
        <w:rPr>
          <w:rFonts w:eastAsia="Times New Roman" w:cstheme="minorHAnsi"/>
          <w:color w:val="212529"/>
          <w:sz w:val="40"/>
          <w:szCs w:val="40"/>
          <w:lang w:eastAsia="it-IT"/>
        </w:rPr>
      </w:pPr>
      <w:r>
        <w:rPr>
          <w:rFonts w:eastAsia="Times New Roman" w:cstheme="minorHAnsi"/>
          <w:color w:val="212529"/>
          <w:sz w:val="40"/>
          <w:szCs w:val="40"/>
          <w:lang w:eastAsia="it-IT"/>
        </w:rPr>
        <w:br w:type="page"/>
      </w:r>
    </w:p>
    <w:p w:rsidR="009133B9" w:rsidRPr="009133B9" w:rsidRDefault="009133B9" w:rsidP="009133B9">
      <w:pPr>
        <w:shd w:val="clear" w:color="auto" w:fill="FFFFFF"/>
        <w:spacing w:after="100" w:afterAutospacing="1" w:line="240" w:lineRule="auto"/>
        <w:outlineLvl w:val="1"/>
        <w:rPr>
          <w:rFonts w:eastAsia="Times New Roman" w:cstheme="minorHAnsi"/>
          <w:b/>
          <w:color w:val="212529"/>
          <w:sz w:val="72"/>
          <w:szCs w:val="72"/>
          <w:lang w:eastAsia="it-IT"/>
        </w:rPr>
      </w:pPr>
      <w:r w:rsidRPr="009133B9">
        <w:rPr>
          <w:rFonts w:eastAsia="Times New Roman" w:cstheme="minorHAnsi"/>
          <w:b/>
          <w:color w:val="212529"/>
          <w:sz w:val="72"/>
          <w:szCs w:val="72"/>
          <w:lang w:eastAsia="it-IT"/>
        </w:rPr>
        <w:lastRenderedPageBreak/>
        <w:t>Valvola a 3 vie</w:t>
      </w:r>
    </w:p>
    <w:p w:rsidR="00AD4AF1" w:rsidRDefault="00AD4AF1" w:rsidP="00AD4AF1">
      <w:pPr>
        <w:shd w:val="clear" w:color="auto" w:fill="FFFFFF"/>
        <w:spacing w:after="0" w:line="240" w:lineRule="auto"/>
        <w:jc w:val="both"/>
        <w:rPr>
          <w:rFonts w:eastAsia="Times New Roman" w:cstheme="minorHAnsi"/>
          <w:b/>
          <w:color w:val="212529"/>
          <w:sz w:val="56"/>
          <w:szCs w:val="56"/>
          <w:lang w:eastAsia="it-IT"/>
        </w:rPr>
      </w:pPr>
      <w:r>
        <w:rPr>
          <w:rFonts w:eastAsia="Times New Roman" w:cstheme="minorHAnsi"/>
          <w:b/>
          <w:noProof/>
          <w:color w:val="212529"/>
          <w:sz w:val="56"/>
          <w:szCs w:val="56"/>
          <w:lang w:eastAsia="it-IT"/>
        </w:rPr>
        <w:drawing>
          <wp:anchor distT="0" distB="0" distL="114300" distR="114300" simplePos="0" relativeHeight="251671552" behindDoc="0" locked="0" layoutInCell="1" allowOverlap="1">
            <wp:simplePos x="0" y="0"/>
            <wp:positionH relativeFrom="column">
              <wp:posOffset>4223385</wp:posOffset>
            </wp:positionH>
            <wp:positionV relativeFrom="paragraph">
              <wp:posOffset>886460</wp:posOffset>
            </wp:positionV>
            <wp:extent cx="9895840" cy="5952490"/>
            <wp:effectExtent l="19050" t="0" r="0" b="0"/>
            <wp:wrapThrough wrapText="bothSides">
              <wp:wrapPolygon edited="0">
                <wp:start x="-42" y="0"/>
                <wp:lineTo x="-42" y="21499"/>
                <wp:lineTo x="21581" y="21499"/>
                <wp:lineTo x="21581" y="0"/>
                <wp:lineTo x="-42" y="0"/>
              </wp:wrapPolygon>
            </wp:wrapThrough>
            <wp:docPr id="43" name="Immagine 43" descr="https://idraulica.caleffi.com/sites/default/files/component/textimgalt/Idraulica%2056%20-%20pag%208.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draulica.caleffi.com/sites/default/files/component/textimgalt/Idraulica%2056%20-%20pag%208.2_0.png"/>
                    <pic:cNvPicPr>
                      <a:picLocks noChangeAspect="1" noChangeArrowheads="1"/>
                    </pic:cNvPicPr>
                  </pic:nvPicPr>
                  <pic:blipFill>
                    <a:blip r:embed="rId17" cstate="print"/>
                    <a:srcRect/>
                    <a:stretch>
                      <a:fillRect/>
                    </a:stretch>
                  </pic:blipFill>
                  <pic:spPr bwMode="auto">
                    <a:xfrm>
                      <a:off x="0" y="0"/>
                      <a:ext cx="9895840" cy="5952490"/>
                    </a:xfrm>
                    <a:prstGeom prst="rect">
                      <a:avLst/>
                    </a:prstGeom>
                    <a:noFill/>
                    <a:ln w="9525">
                      <a:noFill/>
                      <a:miter lim="800000"/>
                      <a:headEnd/>
                      <a:tailEnd/>
                    </a:ln>
                  </pic:spPr>
                </pic:pic>
              </a:graphicData>
            </a:graphic>
          </wp:anchor>
        </w:drawing>
      </w:r>
      <w:r w:rsidR="009133B9" w:rsidRPr="009133B9">
        <w:rPr>
          <w:rFonts w:eastAsia="Times New Roman" w:cstheme="minorHAnsi"/>
          <w:b/>
          <w:color w:val="212529"/>
          <w:sz w:val="56"/>
          <w:szCs w:val="56"/>
          <w:lang w:eastAsia="it-IT"/>
        </w:rPr>
        <w:t>Valvola di regolazione a 3 vie</w:t>
      </w:r>
    </w:p>
    <w:p w:rsidR="00AD4AF1" w:rsidRDefault="009133B9" w:rsidP="00AD4AF1">
      <w:pPr>
        <w:shd w:val="clear" w:color="auto" w:fill="FFFFFF"/>
        <w:spacing w:after="0" w:line="240" w:lineRule="auto"/>
        <w:jc w:val="both"/>
        <w:rPr>
          <w:rFonts w:eastAsia="Times New Roman" w:cstheme="minorHAnsi"/>
          <w:color w:val="212529"/>
          <w:sz w:val="44"/>
          <w:szCs w:val="44"/>
          <w:lang w:eastAsia="it-IT"/>
        </w:rPr>
      </w:pPr>
      <w:r w:rsidRPr="00F67CD5">
        <w:rPr>
          <w:rFonts w:eastAsia="Times New Roman" w:cstheme="minorHAnsi"/>
          <w:b/>
          <w:color w:val="212529"/>
          <w:sz w:val="56"/>
          <w:szCs w:val="56"/>
          <w:lang w:eastAsia="it-IT"/>
        </w:rPr>
        <w:br/>
      </w:r>
      <w:r w:rsidRPr="009133B9">
        <w:rPr>
          <w:rFonts w:eastAsia="Times New Roman" w:cstheme="minorHAnsi"/>
          <w:color w:val="212529"/>
          <w:sz w:val="44"/>
          <w:szCs w:val="44"/>
          <w:lang w:eastAsia="it-IT"/>
        </w:rPr>
        <w:t>Le </w:t>
      </w:r>
      <w:r w:rsidRPr="00F67CD5">
        <w:rPr>
          <w:rFonts w:eastAsia="Times New Roman" w:cstheme="minorHAnsi"/>
          <w:b/>
          <w:bCs/>
          <w:color w:val="212529"/>
          <w:sz w:val="44"/>
          <w:szCs w:val="44"/>
          <w:lang w:eastAsia="it-IT"/>
        </w:rPr>
        <w:t>valvole a 3</w:t>
      </w:r>
      <w:r w:rsidRPr="009133B9">
        <w:rPr>
          <w:rFonts w:eastAsia="Times New Roman" w:cstheme="minorHAnsi"/>
          <w:color w:val="212529"/>
          <w:sz w:val="44"/>
          <w:szCs w:val="44"/>
          <w:lang w:eastAsia="it-IT"/>
        </w:rPr>
        <w:t xml:space="preserve"> vie sono valvole che presentano tre porte, di cui una, detta comune, rimane sempre aperta ed è generalmente indicata con le lettere “AB”. </w:t>
      </w:r>
    </w:p>
    <w:p w:rsidR="00AD4AF1" w:rsidRDefault="00AD4AF1" w:rsidP="00AD4AF1">
      <w:pPr>
        <w:shd w:val="clear" w:color="auto" w:fill="FFFFFF"/>
        <w:spacing w:after="0" w:line="240" w:lineRule="auto"/>
        <w:jc w:val="both"/>
        <w:rPr>
          <w:rFonts w:eastAsia="Times New Roman" w:cstheme="minorHAnsi"/>
          <w:color w:val="212529"/>
          <w:sz w:val="44"/>
          <w:szCs w:val="44"/>
          <w:lang w:eastAsia="it-IT"/>
        </w:rPr>
      </w:pPr>
    </w:p>
    <w:p w:rsidR="00AD4AF1" w:rsidRDefault="009133B9" w:rsidP="00AD4AF1">
      <w:pPr>
        <w:shd w:val="clear" w:color="auto" w:fill="FFFFFF"/>
        <w:spacing w:after="0"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 xml:space="preserve">Le altre due porte “A” e “B”, anche dette indipendenti, possono essere parzialmente aperte o chiuse grazie al movimento dell’otturatore. </w:t>
      </w:r>
    </w:p>
    <w:p w:rsidR="00AD4AF1" w:rsidRDefault="00AD4AF1" w:rsidP="00AD4AF1">
      <w:pPr>
        <w:shd w:val="clear" w:color="auto" w:fill="FFFFFF"/>
        <w:spacing w:after="0" w:line="240" w:lineRule="auto"/>
        <w:jc w:val="both"/>
        <w:rPr>
          <w:rFonts w:eastAsia="Times New Roman" w:cstheme="minorHAnsi"/>
          <w:color w:val="212529"/>
          <w:sz w:val="44"/>
          <w:szCs w:val="44"/>
          <w:lang w:eastAsia="it-IT"/>
        </w:rPr>
      </w:pPr>
    </w:p>
    <w:p w:rsidR="009133B9" w:rsidRDefault="009133B9" w:rsidP="00AD4AF1">
      <w:pPr>
        <w:shd w:val="clear" w:color="auto" w:fill="FFFFFF"/>
        <w:spacing w:after="0"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Normalmente sono realizzate in modo tale che ad una apertura progressiva di una delle due porte indipendenti si ha una conseguente chiusura dell’altra e viceversa.</w:t>
      </w:r>
    </w:p>
    <w:p w:rsidR="00AD4AF1" w:rsidRPr="009133B9" w:rsidRDefault="00AD4AF1" w:rsidP="00AD4AF1">
      <w:pPr>
        <w:shd w:val="clear" w:color="auto" w:fill="FFFFFF"/>
        <w:spacing w:after="0" w:line="240" w:lineRule="auto"/>
        <w:jc w:val="both"/>
        <w:rPr>
          <w:rFonts w:eastAsia="Times New Roman" w:cstheme="minorHAnsi"/>
          <w:color w:val="212529"/>
          <w:sz w:val="44"/>
          <w:szCs w:val="44"/>
          <w:lang w:eastAsia="it-IT"/>
        </w:rPr>
      </w:pPr>
    </w:p>
    <w:p w:rsidR="00AD4AF1" w:rsidRDefault="00AD4AF1" w:rsidP="00AD4AF1">
      <w:pPr>
        <w:shd w:val="clear" w:color="auto" w:fill="FFFFFF"/>
        <w:spacing w:after="100" w:afterAutospacing="1" w:line="240" w:lineRule="auto"/>
        <w:jc w:val="both"/>
        <w:rPr>
          <w:rFonts w:eastAsia="Times New Roman" w:cstheme="minorHAnsi"/>
          <w:color w:val="212529"/>
          <w:sz w:val="44"/>
          <w:szCs w:val="44"/>
          <w:lang w:eastAsia="it-IT"/>
        </w:rPr>
      </w:pPr>
    </w:p>
    <w:p w:rsidR="009133B9" w:rsidRPr="009133B9"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Quindi, un’apertura della via di passaggio tra “A” e “AB” corrisponde una chiusura della via tra le porte “B” e “AB”.</w:t>
      </w:r>
    </w:p>
    <w:p w:rsidR="009133B9" w:rsidRDefault="009133B9" w:rsidP="009133B9">
      <w:pPr>
        <w:shd w:val="clear" w:color="auto" w:fill="FFFFFF"/>
        <w:spacing w:after="0" w:line="240" w:lineRule="auto"/>
        <w:rPr>
          <w:rFonts w:eastAsia="Times New Roman" w:cstheme="minorHAnsi"/>
          <w:color w:val="212529"/>
          <w:sz w:val="40"/>
          <w:szCs w:val="40"/>
          <w:lang w:eastAsia="it-IT"/>
        </w:rPr>
      </w:pPr>
    </w:p>
    <w:p w:rsidR="009133B9" w:rsidRPr="009133B9" w:rsidRDefault="009133B9" w:rsidP="009133B9">
      <w:pPr>
        <w:shd w:val="clear" w:color="auto" w:fill="FFFFFF"/>
        <w:spacing w:after="0" w:line="240" w:lineRule="auto"/>
        <w:rPr>
          <w:rFonts w:eastAsia="Times New Roman" w:cstheme="minorHAnsi"/>
          <w:color w:val="212529"/>
          <w:sz w:val="40"/>
          <w:szCs w:val="40"/>
          <w:lang w:eastAsia="it-IT"/>
        </w:rPr>
      </w:pPr>
    </w:p>
    <w:p w:rsidR="009133B9" w:rsidRDefault="009133B9">
      <w:pPr>
        <w:rPr>
          <w:rFonts w:eastAsia="Times New Roman" w:cstheme="minorHAnsi"/>
          <w:color w:val="212529"/>
          <w:sz w:val="40"/>
          <w:szCs w:val="40"/>
          <w:lang w:eastAsia="it-IT"/>
        </w:rPr>
      </w:pPr>
      <w:r>
        <w:rPr>
          <w:rFonts w:eastAsia="Times New Roman" w:cstheme="minorHAnsi"/>
          <w:color w:val="212529"/>
          <w:sz w:val="40"/>
          <w:szCs w:val="40"/>
          <w:lang w:eastAsia="it-IT"/>
        </w:rPr>
        <w:br w:type="page"/>
      </w:r>
    </w:p>
    <w:p w:rsidR="009133B9" w:rsidRPr="009133B9" w:rsidRDefault="009133B9" w:rsidP="009133B9">
      <w:pPr>
        <w:shd w:val="clear" w:color="auto" w:fill="FFFFFF"/>
        <w:spacing w:after="0" w:line="240" w:lineRule="auto"/>
        <w:rPr>
          <w:rFonts w:eastAsia="Times New Roman" w:cstheme="minorHAnsi"/>
          <w:b/>
          <w:color w:val="212529"/>
          <w:sz w:val="56"/>
          <w:szCs w:val="56"/>
          <w:lang w:eastAsia="it-IT"/>
        </w:rPr>
      </w:pPr>
      <w:r w:rsidRPr="009133B9">
        <w:rPr>
          <w:rFonts w:eastAsia="Times New Roman" w:cstheme="minorHAnsi"/>
          <w:b/>
          <w:color w:val="212529"/>
          <w:sz w:val="56"/>
          <w:szCs w:val="56"/>
          <w:lang w:eastAsia="it-IT"/>
        </w:rPr>
        <w:lastRenderedPageBreak/>
        <w:t>Valvola miscelatrice</w:t>
      </w:r>
      <w:r w:rsidRPr="00F67CD5">
        <w:rPr>
          <w:rFonts w:eastAsia="Times New Roman" w:cstheme="minorHAnsi"/>
          <w:b/>
          <w:color w:val="212529"/>
          <w:sz w:val="56"/>
          <w:szCs w:val="56"/>
          <w:lang w:eastAsia="it-IT"/>
        </w:rPr>
        <w:br/>
      </w:r>
    </w:p>
    <w:p w:rsidR="00686A50" w:rsidRDefault="00AD4AF1" w:rsidP="00AD4AF1">
      <w:pPr>
        <w:shd w:val="clear" w:color="auto" w:fill="FFFFFF"/>
        <w:spacing w:after="100" w:afterAutospacing="1" w:line="240" w:lineRule="auto"/>
        <w:jc w:val="both"/>
        <w:rPr>
          <w:rFonts w:eastAsia="Times New Roman" w:cstheme="minorHAnsi"/>
          <w:color w:val="212529"/>
          <w:sz w:val="44"/>
          <w:szCs w:val="44"/>
          <w:lang w:eastAsia="it-IT"/>
        </w:rPr>
      </w:pPr>
      <w:r>
        <w:rPr>
          <w:rFonts w:eastAsia="Times New Roman" w:cstheme="minorHAnsi"/>
          <w:noProof/>
          <w:color w:val="212529"/>
          <w:sz w:val="44"/>
          <w:szCs w:val="44"/>
          <w:lang w:eastAsia="it-IT"/>
        </w:rPr>
        <w:drawing>
          <wp:anchor distT="0" distB="0" distL="114300" distR="114300" simplePos="0" relativeHeight="251670528" behindDoc="0" locked="0" layoutInCell="1" allowOverlap="1">
            <wp:simplePos x="0" y="0"/>
            <wp:positionH relativeFrom="column">
              <wp:posOffset>4062095</wp:posOffset>
            </wp:positionH>
            <wp:positionV relativeFrom="paragraph">
              <wp:posOffset>99695</wp:posOffset>
            </wp:positionV>
            <wp:extent cx="10137775" cy="6096000"/>
            <wp:effectExtent l="19050" t="0" r="0" b="0"/>
            <wp:wrapThrough wrapText="bothSides">
              <wp:wrapPolygon edited="0">
                <wp:start x="-41" y="0"/>
                <wp:lineTo x="-41" y="21533"/>
                <wp:lineTo x="21593" y="21533"/>
                <wp:lineTo x="21593" y="0"/>
                <wp:lineTo x="-41" y="0"/>
              </wp:wrapPolygon>
            </wp:wrapThrough>
            <wp:docPr id="46" name="Immagine 46" descr="https://idraulica.caleffi.com/sites/default/files/component/textimgalt/Idraulica%2056%20-%20pag%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draulica.caleffi.com/sites/default/files/component/textimgalt/Idraulica%2056%20-%20pag%208.3.png"/>
                    <pic:cNvPicPr>
                      <a:picLocks noChangeAspect="1" noChangeArrowheads="1"/>
                    </pic:cNvPicPr>
                  </pic:nvPicPr>
                  <pic:blipFill>
                    <a:blip r:embed="rId18" cstate="print"/>
                    <a:srcRect/>
                    <a:stretch>
                      <a:fillRect/>
                    </a:stretch>
                  </pic:blipFill>
                  <pic:spPr bwMode="auto">
                    <a:xfrm>
                      <a:off x="0" y="0"/>
                      <a:ext cx="10137775" cy="6096000"/>
                    </a:xfrm>
                    <a:prstGeom prst="rect">
                      <a:avLst/>
                    </a:prstGeom>
                    <a:noFill/>
                    <a:ln w="9525">
                      <a:noFill/>
                      <a:miter lim="800000"/>
                      <a:headEnd/>
                      <a:tailEnd/>
                    </a:ln>
                  </pic:spPr>
                </pic:pic>
              </a:graphicData>
            </a:graphic>
          </wp:anchor>
        </w:drawing>
      </w:r>
      <w:r w:rsidR="009133B9" w:rsidRPr="009133B9">
        <w:rPr>
          <w:rFonts w:eastAsia="Times New Roman" w:cstheme="minorHAnsi"/>
          <w:color w:val="212529"/>
          <w:sz w:val="44"/>
          <w:szCs w:val="44"/>
          <w:lang w:eastAsia="it-IT"/>
        </w:rPr>
        <w:t>Le </w:t>
      </w:r>
      <w:r w:rsidR="009133B9" w:rsidRPr="00F67CD5">
        <w:rPr>
          <w:rFonts w:eastAsia="Times New Roman" w:cstheme="minorHAnsi"/>
          <w:b/>
          <w:bCs/>
          <w:color w:val="212529"/>
          <w:sz w:val="44"/>
          <w:szCs w:val="44"/>
          <w:lang w:eastAsia="it-IT"/>
        </w:rPr>
        <w:t>valvole a tre </w:t>
      </w:r>
      <w:r w:rsidR="009133B9" w:rsidRPr="009133B9">
        <w:rPr>
          <w:rFonts w:eastAsia="Times New Roman" w:cstheme="minorHAnsi"/>
          <w:color w:val="212529"/>
          <w:sz w:val="44"/>
          <w:szCs w:val="44"/>
          <w:lang w:eastAsia="it-IT"/>
        </w:rPr>
        <w:t xml:space="preserve">vie possono assumere </w:t>
      </w:r>
      <w:r w:rsidR="00686A50">
        <w:rPr>
          <w:rFonts w:eastAsia="Times New Roman" w:cstheme="minorHAnsi"/>
          <w:color w:val="212529"/>
          <w:sz w:val="44"/>
          <w:szCs w:val="44"/>
          <w:lang w:eastAsia="it-IT"/>
        </w:rPr>
        <w:t>varie</w:t>
      </w:r>
      <w:r w:rsidR="009133B9" w:rsidRPr="009133B9">
        <w:rPr>
          <w:rFonts w:eastAsia="Times New Roman" w:cstheme="minorHAnsi"/>
          <w:color w:val="212529"/>
          <w:sz w:val="44"/>
          <w:szCs w:val="44"/>
          <w:lang w:eastAsia="it-IT"/>
        </w:rPr>
        <w:t xml:space="preserve"> configurazioni, a seconda delle direzioni dei flussi fra le tre porte.</w:t>
      </w:r>
    </w:p>
    <w:p w:rsidR="00AD4AF1"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Se la valvola presenta due ingressi e un’uscita è detta </w:t>
      </w:r>
      <w:r w:rsidRPr="00F67CD5">
        <w:rPr>
          <w:rFonts w:eastAsia="Times New Roman" w:cstheme="minorHAnsi"/>
          <w:b/>
          <w:bCs/>
          <w:color w:val="212529"/>
          <w:sz w:val="44"/>
          <w:szCs w:val="44"/>
          <w:lang w:eastAsia="it-IT"/>
        </w:rPr>
        <w:t>valvola miscelatrice</w:t>
      </w:r>
      <w:r w:rsidRPr="009133B9">
        <w:rPr>
          <w:rFonts w:eastAsia="Times New Roman" w:cstheme="minorHAnsi"/>
          <w:color w:val="212529"/>
          <w:sz w:val="44"/>
          <w:szCs w:val="44"/>
          <w:lang w:eastAsia="it-IT"/>
        </w:rPr>
        <w:t>.</w:t>
      </w:r>
    </w:p>
    <w:p w:rsidR="009133B9" w:rsidRPr="00F67CD5" w:rsidRDefault="00AD4AF1" w:rsidP="00AD4AF1">
      <w:pPr>
        <w:shd w:val="clear" w:color="auto" w:fill="FFFFFF"/>
        <w:spacing w:after="100" w:afterAutospacing="1" w:line="240" w:lineRule="auto"/>
        <w:jc w:val="both"/>
        <w:rPr>
          <w:rFonts w:eastAsia="Times New Roman" w:cstheme="minorHAnsi"/>
          <w:color w:val="212529"/>
          <w:sz w:val="44"/>
          <w:szCs w:val="44"/>
          <w:lang w:eastAsia="it-IT"/>
        </w:rPr>
      </w:pPr>
      <w:r>
        <w:rPr>
          <w:rFonts w:eastAsia="Times New Roman" w:cstheme="minorHAnsi"/>
          <w:color w:val="212529"/>
          <w:sz w:val="44"/>
          <w:szCs w:val="44"/>
          <w:lang w:eastAsia="it-IT"/>
        </w:rPr>
        <w:t>Q</w:t>
      </w:r>
      <w:r w:rsidR="009133B9" w:rsidRPr="009133B9">
        <w:rPr>
          <w:rFonts w:eastAsia="Times New Roman" w:cstheme="minorHAnsi"/>
          <w:color w:val="212529"/>
          <w:sz w:val="44"/>
          <w:szCs w:val="44"/>
          <w:lang w:eastAsia="it-IT"/>
        </w:rPr>
        <w:t xml:space="preserve">uesta configurazione, come suggerisce il nome stesso, la posizione dell’otturatore varia i flussi in ingresso dalle porte “A” e “B” che si uniscono in un unico flusso in uscita attraverso la porta comune “AB”. </w:t>
      </w:r>
    </w:p>
    <w:p w:rsidR="009133B9" w:rsidRPr="009133B9"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In questo modo è possibile regolare la percentuale di miscelazione dei flussi in ingresso, passando da un flusso totalmente proveniente dalla porta “A” ad uno totalmente derivato dalla porta “B”. Di conseguenza, le posizioni intermedie dell’otturatore stabiliscono la percentuale di miscelazione dei flussi in ingresso.</w:t>
      </w:r>
    </w:p>
    <w:p w:rsidR="009133B9" w:rsidRDefault="009133B9" w:rsidP="009133B9">
      <w:pPr>
        <w:shd w:val="clear" w:color="auto" w:fill="FFFFFF"/>
        <w:spacing w:after="0" w:line="240" w:lineRule="auto"/>
        <w:rPr>
          <w:rFonts w:eastAsia="Times New Roman" w:cstheme="minorHAnsi"/>
          <w:color w:val="212529"/>
          <w:sz w:val="40"/>
          <w:szCs w:val="40"/>
          <w:lang w:eastAsia="it-IT"/>
        </w:rPr>
      </w:pPr>
    </w:p>
    <w:p w:rsidR="00AD4AF1" w:rsidRDefault="00AD4AF1">
      <w:pPr>
        <w:rPr>
          <w:rFonts w:eastAsia="Times New Roman" w:cstheme="minorHAnsi"/>
          <w:b/>
          <w:color w:val="212529"/>
          <w:sz w:val="56"/>
          <w:szCs w:val="56"/>
          <w:lang w:eastAsia="it-IT"/>
        </w:rPr>
      </w:pPr>
      <w:r>
        <w:rPr>
          <w:rFonts w:eastAsia="Times New Roman" w:cstheme="minorHAnsi"/>
          <w:b/>
          <w:color w:val="212529"/>
          <w:sz w:val="56"/>
          <w:szCs w:val="56"/>
          <w:lang w:eastAsia="it-IT"/>
        </w:rPr>
        <w:br w:type="page"/>
      </w:r>
    </w:p>
    <w:p w:rsidR="009133B9" w:rsidRPr="009133B9" w:rsidRDefault="009133B9" w:rsidP="009133B9">
      <w:pPr>
        <w:shd w:val="clear" w:color="auto" w:fill="FFFFFF"/>
        <w:spacing w:after="0" w:line="240" w:lineRule="auto"/>
        <w:rPr>
          <w:rFonts w:eastAsia="Times New Roman" w:cstheme="minorHAnsi"/>
          <w:b/>
          <w:color w:val="212529"/>
          <w:sz w:val="24"/>
          <w:szCs w:val="24"/>
          <w:lang w:eastAsia="it-IT"/>
        </w:rPr>
      </w:pPr>
      <w:r w:rsidRPr="009133B9">
        <w:rPr>
          <w:rFonts w:eastAsia="Times New Roman" w:cstheme="minorHAnsi"/>
          <w:b/>
          <w:color w:val="212529"/>
          <w:sz w:val="56"/>
          <w:szCs w:val="56"/>
          <w:lang w:eastAsia="it-IT"/>
        </w:rPr>
        <w:lastRenderedPageBreak/>
        <w:t>Valvola deviatrice</w:t>
      </w:r>
      <w:r w:rsidRPr="00F67CD5">
        <w:rPr>
          <w:rFonts w:eastAsia="Times New Roman" w:cstheme="minorHAnsi"/>
          <w:b/>
          <w:color w:val="212529"/>
          <w:sz w:val="56"/>
          <w:szCs w:val="56"/>
          <w:lang w:eastAsia="it-IT"/>
        </w:rPr>
        <w:br/>
      </w:r>
    </w:p>
    <w:p w:rsidR="009133B9" w:rsidRPr="009133B9" w:rsidRDefault="00AD4AF1" w:rsidP="00AD4AF1">
      <w:pPr>
        <w:shd w:val="clear" w:color="auto" w:fill="FFFFFF"/>
        <w:spacing w:after="100" w:afterAutospacing="1" w:line="240" w:lineRule="auto"/>
        <w:jc w:val="both"/>
        <w:rPr>
          <w:rFonts w:eastAsia="Times New Roman" w:cstheme="minorHAnsi"/>
          <w:color w:val="212529"/>
          <w:sz w:val="44"/>
          <w:szCs w:val="44"/>
          <w:lang w:eastAsia="it-IT"/>
        </w:rPr>
      </w:pPr>
      <w:r w:rsidRPr="00AD4AF1">
        <w:rPr>
          <w:rFonts w:eastAsia="Times New Roman" w:cstheme="minorHAnsi"/>
          <w:noProof/>
          <w:color w:val="212529"/>
          <w:sz w:val="44"/>
          <w:szCs w:val="44"/>
          <w:lang w:eastAsia="it-IT"/>
        </w:rPr>
        <w:drawing>
          <wp:anchor distT="0" distB="0" distL="114300" distR="114300" simplePos="0" relativeHeight="251669504" behindDoc="0" locked="0" layoutInCell="1" allowOverlap="1">
            <wp:simplePos x="0" y="0"/>
            <wp:positionH relativeFrom="column">
              <wp:posOffset>3344545</wp:posOffset>
            </wp:positionH>
            <wp:positionV relativeFrom="paragraph">
              <wp:posOffset>60325</wp:posOffset>
            </wp:positionV>
            <wp:extent cx="10729595" cy="6337935"/>
            <wp:effectExtent l="19050" t="0" r="0" b="0"/>
            <wp:wrapThrough wrapText="bothSides">
              <wp:wrapPolygon edited="0">
                <wp:start x="-38" y="0"/>
                <wp:lineTo x="-38" y="21555"/>
                <wp:lineTo x="21591" y="21555"/>
                <wp:lineTo x="21591" y="0"/>
                <wp:lineTo x="-38" y="0"/>
              </wp:wrapPolygon>
            </wp:wrapThrough>
            <wp:docPr id="49" name="Immagine 49" descr="https://idraulica.caleffi.com/sites/default/files/component/textimgalt/Idraulica%2056%20-%20pag%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draulica.caleffi.com/sites/default/files/component/textimgalt/Idraulica%2056%20-%20pag%208.4.png"/>
                    <pic:cNvPicPr>
                      <a:picLocks noChangeAspect="1" noChangeArrowheads="1"/>
                    </pic:cNvPicPr>
                  </pic:nvPicPr>
                  <pic:blipFill>
                    <a:blip r:embed="rId19" cstate="print"/>
                    <a:srcRect/>
                    <a:stretch>
                      <a:fillRect/>
                    </a:stretch>
                  </pic:blipFill>
                  <pic:spPr bwMode="auto">
                    <a:xfrm>
                      <a:off x="0" y="0"/>
                      <a:ext cx="10729595" cy="6337935"/>
                    </a:xfrm>
                    <a:prstGeom prst="rect">
                      <a:avLst/>
                    </a:prstGeom>
                    <a:noFill/>
                    <a:ln w="9525">
                      <a:noFill/>
                      <a:miter lim="800000"/>
                      <a:headEnd/>
                      <a:tailEnd/>
                    </a:ln>
                  </pic:spPr>
                </pic:pic>
              </a:graphicData>
            </a:graphic>
          </wp:anchor>
        </w:drawing>
      </w:r>
      <w:r w:rsidR="009133B9" w:rsidRPr="009133B9">
        <w:rPr>
          <w:rFonts w:eastAsia="Times New Roman" w:cstheme="minorHAnsi"/>
          <w:color w:val="212529"/>
          <w:sz w:val="44"/>
          <w:szCs w:val="44"/>
          <w:lang w:eastAsia="it-IT"/>
        </w:rPr>
        <w:t>Questa configurazione è principalmente utilizzata per le regolazioni di temperatura, sfruttando la miscelazione di flussi in ingresso a temperature diverse allo scopo di ottenere la temperatura desiderata in uscita. </w:t>
      </w:r>
    </w:p>
    <w:p w:rsidR="00AD4AF1"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 xml:space="preserve">Se invece la valvola presenta un ingresso e due uscite, viene detta valvola deviatrice. In questo modo di funzionamento il flusso proveniente dalla via comune “AB” viene deviato verso le porte “A” o “B”. </w:t>
      </w:r>
    </w:p>
    <w:p w:rsidR="00AD4AF1" w:rsidRDefault="00AD4AF1" w:rsidP="00AD4AF1">
      <w:pPr>
        <w:shd w:val="clear" w:color="auto" w:fill="FFFFFF"/>
        <w:spacing w:after="100" w:afterAutospacing="1" w:line="240" w:lineRule="auto"/>
        <w:jc w:val="both"/>
        <w:rPr>
          <w:rFonts w:eastAsia="Times New Roman" w:cstheme="minorHAnsi"/>
          <w:color w:val="212529"/>
          <w:sz w:val="44"/>
          <w:szCs w:val="44"/>
          <w:lang w:eastAsia="it-IT"/>
        </w:rPr>
      </w:pPr>
    </w:p>
    <w:p w:rsidR="009133B9" w:rsidRPr="00AD4AF1"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 xml:space="preserve">Di conseguenza, le posizioni intermedie dell’otturatore determinano una precisa quota di ripartizione del flusso tra le due vie di uscita. </w:t>
      </w:r>
    </w:p>
    <w:p w:rsidR="009133B9" w:rsidRPr="009133B9" w:rsidRDefault="009133B9" w:rsidP="00AD4AF1">
      <w:pPr>
        <w:shd w:val="clear" w:color="auto" w:fill="FFFFFF"/>
        <w:spacing w:after="100" w:afterAutospacing="1" w:line="240" w:lineRule="auto"/>
        <w:jc w:val="both"/>
        <w:rPr>
          <w:rFonts w:eastAsia="Times New Roman" w:cstheme="minorHAnsi"/>
          <w:color w:val="212529"/>
          <w:sz w:val="44"/>
          <w:szCs w:val="44"/>
          <w:lang w:eastAsia="it-IT"/>
        </w:rPr>
      </w:pPr>
      <w:r w:rsidRPr="009133B9">
        <w:rPr>
          <w:rFonts w:eastAsia="Times New Roman" w:cstheme="minorHAnsi"/>
          <w:color w:val="212529"/>
          <w:sz w:val="44"/>
          <w:szCs w:val="44"/>
          <w:lang w:eastAsia="it-IT"/>
        </w:rPr>
        <w:t>Grazie a questa modalità di funzionamento, le valvole a tre vie in configurazione deviatrice sono utilizzate per il controllo della portata, senza però variare il flusso in ingresso alla valvola.</w:t>
      </w:r>
    </w:p>
    <w:p w:rsidR="00D56855" w:rsidRDefault="00D56855">
      <w:pPr>
        <w:rPr>
          <w:rFonts w:cstheme="minorHAnsi"/>
          <w:sz w:val="40"/>
          <w:szCs w:val="40"/>
        </w:rPr>
      </w:pPr>
      <w:r>
        <w:rPr>
          <w:rFonts w:cstheme="minorHAnsi"/>
          <w:sz w:val="40"/>
          <w:szCs w:val="40"/>
        </w:rPr>
        <w:br w:type="page"/>
      </w:r>
    </w:p>
    <w:p w:rsidR="00D56855" w:rsidRPr="008724A0" w:rsidRDefault="00D56855" w:rsidP="008724A0">
      <w:pPr>
        <w:rPr>
          <w:b/>
          <w:sz w:val="72"/>
          <w:szCs w:val="72"/>
        </w:rPr>
      </w:pPr>
      <w:r w:rsidRPr="008724A0">
        <w:rPr>
          <w:b/>
          <w:sz w:val="72"/>
          <w:szCs w:val="72"/>
        </w:rPr>
        <w:lastRenderedPageBreak/>
        <w:t>Confronto servomotori per valvole di regolazione</w:t>
      </w:r>
    </w:p>
    <w:p w:rsidR="00686A50"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 servomotori abbinabili alle </w:t>
      </w:r>
      <w:r w:rsidRPr="00D56855">
        <w:rPr>
          <w:rFonts w:eastAsia="Times New Roman" w:cstheme="minorHAnsi"/>
          <w:b/>
          <w:bCs/>
          <w:sz w:val="44"/>
          <w:szCs w:val="44"/>
          <w:lang w:eastAsia="it-IT"/>
        </w:rPr>
        <w:t>valvole di regolazione</w:t>
      </w:r>
      <w:r w:rsidRPr="00D56855">
        <w:rPr>
          <w:rFonts w:eastAsia="Times New Roman" w:cstheme="minorHAnsi"/>
          <w:sz w:val="44"/>
          <w:szCs w:val="44"/>
          <w:lang w:eastAsia="it-IT"/>
        </w:rPr>
        <w:t> sono i componenti che, opportunamente comandati, hanno la funzione di determinare il grado di apertura delle valvole, determinandone quindi la posizione dell’otturatore. </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Sono essenzialmente composti da:</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w:t>
      </w:r>
      <w:r w:rsidRPr="00D56855">
        <w:rPr>
          <w:rFonts w:eastAsia="Times New Roman" w:cstheme="minorHAnsi"/>
          <w:i/>
          <w:iCs/>
          <w:sz w:val="44"/>
          <w:szCs w:val="44"/>
          <w:lang w:eastAsia="it-IT"/>
        </w:rPr>
        <w:t>un motore elettrico</w:t>
      </w:r>
      <w:r w:rsidRPr="00D56855">
        <w:rPr>
          <w:rFonts w:eastAsia="Times New Roman" w:cstheme="minorHAnsi"/>
          <w:sz w:val="44"/>
          <w:szCs w:val="44"/>
          <w:lang w:eastAsia="it-IT"/>
        </w:rPr>
        <w:t>, in grado di fornire l’energia meccanica utile al movimento;</w:t>
      </w:r>
      <w:r w:rsidRPr="00D56855">
        <w:rPr>
          <w:rFonts w:eastAsia="Times New Roman" w:cstheme="minorHAnsi"/>
          <w:sz w:val="44"/>
          <w:szCs w:val="44"/>
          <w:lang w:eastAsia="it-IT"/>
        </w:rPr>
        <w:br/>
        <w:t>•   </w:t>
      </w:r>
      <w:r w:rsidRPr="00D56855">
        <w:rPr>
          <w:rFonts w:eastAsia="Times New Roman" w:cstheme="minorHAnsi"/>
          <w:i/>
          <w:iCs/>
          <w:sz w:val="44"/>
          <w:szCs w:val="44"/>
          <w:lang w:eastAsia="it-IT"/>
        </w:rPr>
        <w:t> una trasmissione meccanica</w:t>
      </w:r>
      <w:r w:rsidRPr="00D56855">
        <w:rPr>
          <w:rFonts w:eastAsia="Times New Roman" w:cstheme="minorHAnsi"/>
          <w:sz w:val="44"/>
          <w:szCs w:val="44"/>
          <w:lang w:eastAsia="it-IT"/>
        </w:rPr>
        <w:t>, che ha la funzione principale di amplificare la coppia del motore;</w:t>
      </w:r>
      <w:r w:rsidRPr="00D56855">
        <w:rPr>
          <w:rFonts w:eastAsia="Times New Roman" w:cstheme="minorHAnsi"/>
          <w:sz w:val="44"/>
          <w:szCs w:val="44"/>
          <w:lang w:eastAsia="it-IT"/>
        </w:rPr>
        <w:br/>
        <w:t>•    </w:t>
      </w:r>
      <w:r w:rsidRPr="00D56855">
        <w:rPr>
          <w:rFonts w:eastAsia="Times New Roman" w:cstheme="minorHAnsi"/>
          <w:i/>
          <w:iCs/>
          <w:sz w:val="44"/>
          <w:szCs w:val="44"/>
          <w:lang w:eastAsia="it-IT"/>
        </w:rPr>
        <w:t>contatti elettrici</w:t>
      </w:r>
      <w:r w:rsidRPr="00D56855">
        <w:rPr>
          <w:rFonts w:eastAsia="Times New Roman" w:cstheme="minorHAnsi"/>
          <w:sz w:val="44"/>
          <w:szCs w:val="44"/>
          <w:lang w:eastAsia="it-IT"/>
        </w:rPr>
        <w:t>, per l’alimentazione del motore e la gestione dei comandi di apertura o chiusura</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In base alla tipologia costruttiva della valvola, si possono distinguere servomotori di tipo lineare e di tipo rotativo. I servomotori di tipo lineare vengono accoppiati alle valvole del tipo a globo, e vengono definiti tali in quanto imprimono un spostamento lungo un asse. In questo caso, la trasmissione meccanica svolge anche la funzione di trasformare la rotazione prodotta dal motore in un moto </w:t>
      </w:r>
      <w:proofErr w:type="spellStart"/>
      <w:r w:rsidRPr="00D56855">
        <w:rPr>
          <w:rFonts w:eastAsia="Times New Roman" w:cstheme="minorHAnsi"/>
          <w:sz w:val="44"/>
          <w:szCs w:val="44"/>
          <w:lang w:eastAsia="it-IT"/>
        </w:rPr>
        <w:t>lineare.I</w:t>
      </w:r>
      <w:proofErr w:type="spellEnd"/>
      <w:r w:rsidRPr="00D56855">
        <w:rPr>
          <w:rFonts w:eastAsia="Times New Roman" w:cstheme="minorHAnsi"/>
          <w:sz w:val="44"/>
          <w:szCs w:val="44"/>
          <w:lang w:eastAsia="it-IT"/>
        </w:rPr>
        <w:t xml:space="preserve"> servomotori di tipo rotativo, invece, vengono accoppiati alle valvole di tipo a settore o a sfera, le quali, sfruttano la rotazione per svolgere la loro funzione.</w:t>
      </w:r>
    </w:p>
    <w:p w:rsidR="008724A0" w:rsidRDefault="008724A0" w:rsidP="00D56855">
      <w:pPr>
        <w:spacing w:after="0" w:line="240" w:lineRule="auto"/>
        <w:rPr>
          <w:rFonts w:eastAsia="Times New Roman" w:cstheme="minorHAnsi"/>
          <w:sz w:val="44"/>
          <w:szCs w:val="44"/>
          <w:lang w:eastAsia="it-IT"/>
        </w:rPr>
      </w:pPr>
    </w:p>
    <w:p w:rsidR="00D56855" w:rsidRPr="00D56855" w:rsidRDefault="00D56855" w:rsidP="00D56855">
      <w:pPr>
        <w:spacing w:after="0" w:line="240" w:lineRule="auto"/>
        <w:rPr>
          <w:rFonts w:eastAsia="Times New Roman" w:cstheme="minorHAnsi"/>
          <w:sz w:val="44"/>
          <w:szCs w:val="44"/>
          <w:lang w:eastAsia="it-IT"/>
        </w:rPr>
      </w:pPr>
      <w:r w:rsidRPr="00D56855">
        <w:rPr>
          <w:rFonts w:eastAsia="Times New Roman" w:cstheme="minorHAnsi"/>
          <w:sz w:val="44"/>
          <w:szCs w:val="44"/>
          <w:lang w:eastAsia="it-IT"/>
        </w:rPr>
        <w:t>CARATTERISTICHE SERVOMOTORI LINEARI</w:t>
      </w:r>
    </w:p>
    <w:p w:rsidR="00D56855" w:rsidRPr="00686A50" w:rsidRDefault="00D56855" w:rsidP="00686A50">
      <w:pPr>
        <w:pStyle w:val="Paragrafoelenco"/>
        <w:numPr>
          <w:ilvl w:val="0"/>
          <w:numId w:val="8"/>
        </w:numPr>
        <w:spacing w:before="100" w:beforeAutospacing="1" w:after="100" w:afterAutospacing="1" w:line="240" w:lineRule="auto"/>
        <w:rPr>
          <w:rFonts w:eastAsia="Times New Roman" w:cstheme="minorHAnsi"/>
          <w:sz w:val="44"/>
          <w:szCs w:val="44"/>
          <w:lang w:eastAsia="it-IT"/>
        </w:rPr>
      </w:pPr>
      <w:r w:rsidRPr="00686A50">
        <w:rPr>
          <w:rFonts w:eastAsia="Times New Roman" w:cstheme="minorHAnsi"/>
          <w:sz w:val="44"/>
          <w:szCs w:val="44"/>
          <w:lang w:eastAsia="it-IT"/>
        </w:rPr>
        <w:t>corsa, che indica la lunghezza utile entro cui possono movimentare l’otturatore</w:t>
      </w:r>
    </w:p>
    <w:p w:rsidR="00D56855" w:rsidRPr="00686A50" w:rsidRDefault="00D56855" w:rsidP="00686A50">
      <w:pPr>
        <w:pStyle w:val="Paragrafoelenco"/>
        <w:numPr>
          <w:ilvl w:val="0"/>
          <w:numId w:val="8"/>
        </w:numPr>
        <w:spacing w:before="100" w:beforeAutospacing="1" w:after="100" w:afterAutospacing="1" w:line="240" w:lineRule="auto"/>
        <w:rPr>
          <w:rFonts w:eastAsia="Times New Roman" w:cstheme="minorHAnsi"/>
          <w:sz w:val="44"/>
          <w:szCs w:val="44"/>
          <w:lang w:eastAsia="it-IT"/>
        </w:rPr>
      </w:pPr>
      <w:r w:rsidRPr="00686A50">
        <w:rPr>
          <w:rFonts w:eastAsia="Times New Roman" w:cstheme="minorHAnsi"/>
          <w:sz w:val="44"/>
          <w:szCs w:val="44"/>
          <w:lang w:eastAsia="it-IT"/>
        </w:rPr>
        <w:t>forza, ovvero la spinta che riesce a generare il servomotore al fine di vincere la resistenza al movimento</w:t>
      </w:r>
    </w:p>
    <w:p w:rsidR="00D56855" w:rsidRPr="00686A50" w:rsidRDefault="00D56855" w:rsidP="00686A50">
      <w:pPr>
        <w:pStyle w:val="Paragrafoelenco"/>
        <w:numPr>
          <w:ilvl w:val="0"/>
          <w:numId w:val="8"/>
        </w:numPr>
        <w:spacing w:before="100" w:beforeAutospacing="1" w:after="100" w:afterAutospacing="1" w:line="240" w:lineRule="auto"/>
        <w:rPr>
          <w:rFonts w:eastAsia="Times New Roman" w:cstheme="minorHAnsi"/>
          <w:sz w:val="44"/>
          <w:szCs w:val="44"/>
          <w:lang w:eastAsia="it-IT"/>
        </w:rPr>
      </w:pPr>
      <w:r w:rsidRPr="00686A50">
        <w:rPr>
          <w:rFonts w:eastAsia="Times New Roman" w:cstheme="minorHAnsi"/>
          <w:sz w:val="44"/>
          <w:szCs w:val="44"/>
          <w:lang w:eastAsia="it-IT"/>
        </w:rPr>
        <w:t>tempo di corsa, indicativo della durata di una movimentazione completa lungo tutta la corsa</w:t>
      </w:r>
    </w:p>
    <w:p w:rsidR="008724A0" w:rsidRDefault="008724A0" w:rsidP="00D56855">
      <w:pPr>
        <w:spacing w:after="0" w:line="240" w:lineRule="auto"/>
        <w:rPr>
          <w:rFonts w:eastAsia="Times New Roman" w:cstheme="minorHAnsi"/>
          <w:sz w:val="44"/>
          <w:szCs w:val="44"/>
          <w:lang w:eastAsia="it-IT"/>
        </w:rPr>
      </w:pPr>
    </w:p>
    <w:p w:rsidR="00D56855" w:rsidRPr="00D56855" w:rsidRDefault="00D56855" w:rsidP="00D56855">
      <w:pPr>
        <w:spacing w:after="0" w:line="240" w:lineRule="auto"/>
        <w:rPr>
          <w:rFonts w:eastAsia="Times New Roman" w:cstheme="minorHAnsi"/>
          <w:sz w:val="44"/>
          <w:szCs w:val="44"/>
          <w:lang w:eastAsia="it-IT"/>
        </w:rPr>
      </w:pPr>
      <w:r w:rsidRPr="00D56855">
        <w:rPr>
          <w:rFonts w:eastAsia="Times New Roman" w:cstheme="minorHAnsi"/>
          <w:sz w:val="44"/>
          <w:szCs w:val="44"/>
          <w:lang w:eastAsia="it-IT"/>
        </w:rPr>
        <w:t>CARATTERISTICHE SERVOMOTORI ROTATIVI</w:t>
      </w:r>
    </w:p>
    <w:p w:rsidR="00D56855" w:rsidRPr="00D56855" w:rsidRDefault="00D56855" w:rsidP="008724A0">
      <w:pPr>
        <w:spacing w:after="100" w:afterAutospacing="1" w:line="240" w:lineRule="auto"/>
        <w:ind w:left="708"/>
        <w:rPr>
          <w:rFonts w:eastAsia="Times New Roman" w:cstheme="minorHAnsi"/>
          <w:sz w:val="44"/>
          <w:szCs w:val="44"/>
          <w:lang w:eastAsia="it-IT"/>
        </w:rPr>
      </w:pPr>
      <w:r w:rsidRPr="00D56855">
        <w:rPr>
          <w:rFonts w:eastAsia="Times New Roman" w:cstheme="minorHAnsi"/>
          <w:sz w:val="44"/>
          <w:szCs w:val="44"/>
          <w:lang w:eastAsia="it-IT"/>
        </w:rPr>
        <w:t>• angolo di rotazione, ovvero l’ampiezza dell’angolo entro cui effettuano la rotazione, che tipicamente è di 90° o 180°</w:t>
      </w:r>
      <w:r w:rsidRPr="00D56855">
        <w:rPr>
          <w:rFonts w:eastAsia="Times New Roman" w:cstheme="minorHAnsi"/>
          <w:sz w:val="44"/>
          <w:szCs w:val="44"/>
          <w:lang w:eastAsia="it-IT"/>
        </w:rPr>
        <w:br/>
        <w:t>• coppia, indice della capacità di imprimere la rotazione opponendosi alle resistenze a tale movimento</w:t>
      </w:r>
      <w:r w:rsidRPr="00D56855">
        <w:rPr>
          <w:rFonts w:eastAsia="Times New Roman" w:cstheme="minorHAnsi"/>
          <w:sz w:val="44"/>
          <w:szCs w:val="44"/>
          <w:lang w:eastAsia="it-IT"/>
        </w:rPr>
        <w:br/>
        <w:t>• tempo di rotazione, ovvero la durata di una rotazione completa</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lastRenderedPageBreak/>
        <w:t>L’alimentazione dei servomotori può essere pneumatica o elettrica. Nelle comuni applicazioni per impianti di riscaldamento e condizionamento, i servomotori sono quasi esclusivamente alimentati con energia elettrica. Per questo motivo prenderemo in considerazione solamente questa tipologia. Oltre alla caratteristiche citate, analizzeremo in seguito le modalità di azionamento dei servomotori, approfondendo quali sono i più diffusi segnali di comando che ne controllano il funzionamento.</w:t>
      </w:r>
    </w:p>
    <w:p w:rsidR="00D56855" w:rsidRPr="00D56855" w:rsidRDefault="00D56855" w:rsidP="00D56855">
      <w:pPr>
        <w:shd w:val="clear" w:color="auto" w:fill="FFFFFF"/>
        <w:spacing w:after="100" w:afterAutospacing="1" w:line="240" w:lineRule="auto"/>
        <w:outlineLvl w:val="1"/>
        <w:rPr>
          <w:rFonts w:eastAsia="Times New Roman" w:cstheme="minorHAnsi"/>
          <w:b/>
          <w:color w:val="212529"/>
          <w:sz w:val="44"/>
          <w:szCs w:val="44"/>
          <w:lang w:eastAsia="it-IT"/>
        </w:rPr>
      </w:pPr>
      <w:r w:rsidRPr="00D56855">
        <w:rPr>
          <w:rFonts w:eastAsia="Times New Roman" w:cstheme="minorHAnsi"/>
          <w:b/>
          <w:color w:val="212529"/>
          <w:sz w:val="44"/>
          <w:szCs w:val="44"/>
          <w:lang w:eastAsia="it-IT"/>
        </w:rPr>
        <w:t>SERVOMOTORI CON COMANDO A 3 PUNTI</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Sono contraddistinti dalla presenza di due contatti che possono essere alternativamente alimentati per azionare il motore. L’alimentazione di uno o dell’altro contatto determina rispettivamente un movimento in senso di apertura o chiusura. Nel caso in cui nessuno dei contatti venga alimentato, la posizione del motore rimane invariata.</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Un servomotore a 3 punti può quindi trovarsi in tre differenti stati a seconda del segnale di comando che riceve:</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 apertura, per il tempo in cui viene alimentato il relativo contatto;</w:t>
      </w:r>
      <w:r w:rsidRPr="00D56855">
        <w:rPr>
          <w:rFonts w:eastAsia="Times New Roman" w:cstheme="minorHAnsi"/>
          <w:color w:val="212529"/>
          <w:sz w:val="44"/>
          <w:szCs w:val="44"/>
          <w:lang w:eastAsia="it-IT"/>
        </w:rPr>
        <w:br/>
        <w:t>• chiusura, quando viene alimentato il contatto specifico;</w:t>
      </w:r>
      <w:r w:rsidRPr="00D56855">
        <w:rPr>
          <w:rFonts w:eastAsia="Times New Roman" w:cstheme="minorHAnsi"/>
          <w:color w:val="212529"/>
          <w:sz w:val="44"/>
          <w:szCs w:val="44"/>
          <w:lang w:eastAsia="it-IT"/>
        </w:rPr>
        <w:br/>
        <w:t>• fermo marcia, quando nessuno dei due contatti viene alimentato.</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Sulla base di queste caratteristiche di funzionamento, il servomotore si muove fino a quando vi è alimentazione, mentre invece, in mancanza di questa, rimane fermo nell’ultima posizione regolata.</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Al fine di ovviare a problematiche quali surriscaldamento e usura, si ricorre spesso a contatti ausiliari o specifici componenti elettronici che hanno la funzione di togliere tensione al motore quando questo raggiunge i limiti di corsa.</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Il sistema di regolazione in abbinamento a questo tipo di servomotore ha come limite il fatto di non conoscere l’effettiva posizione della valvola, e tipicamente agisce attivando per brevi intervalli di tempo successivi lo stato di apertura o di chiusura. Per tale caratteristica, questa logica di controllo viene comunemente detta di tipo “incrementale”, poiché il regolatore invia dei segnali di comando che hanno l’effetto di aprire (o chiudere) la valvola attraverso piccoli incrementi successivi. </w:t>
      </w:r>
    </w:p>
    <w:p w:rsidR="00D56855" w:rsidRPr="00D56855" w:rsidRDefault="00D56855" w:rsidP="00D56855">
      <w:pPr>
        <w:rPr>
          <w:rFonts w:cstheme="minorHAnsi"/>
          <w:sz w:val="44"/>
          <w:szCs w:val="44"/>
        </w:rPr>
      </w:pPr>
    </w:p>
    <w:p w:rsidR="00D56855" w:rsidRPr="00D56855" w:rsidRDefault="00D56855" w:rsidP="00D56855">
      <w:pPr>
        <w:shd w:val="clear" w:color="auto" w:fill="FFFFFF"/>
        <w:rPr>
          <w:rFonts w:cstheme="minorHAnsi"/>
          <w:color w:val="212529"/>
          <w:sz w:val="44"/>
          <w:szCs w:val="44"/>
        </w:rPr>
      </w:pPr>
      <w:r w:rsidRPr="00D56855">
        <w:rPr>
          <w:rFonts w:cstheme="minorHAnsi"/>
          <w:noProof/>
          <w:color w:val="212529"/>
          <w:sz w:val="44"/>
          <w:szCs w:val="44"/>
          <w:lang w:eastAsia="it-IT"/>
        </w:rPr>
        <w:lastRenderedPageBreak/>
        <w:drawing>
          <wp:inline distT="0" distB="0" distL="0" distR="0">
            <wp:extent cx="13258800" cy="8498840"/>
            <wp:effectExtent l="19050" t="0" r="0" b="0"/>
            <wp:docPr id="73" name="Immagine 73" descr="Confronto servomotori per valvole di regol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fronto servomotori per valvole di regolazione"/>
                    <pic:cNvPicPr>
                      <a:picLocks noChangeAspect="1" noChangeArrowheads="1"/>
                    </pic:cNvPicPr>
                  </pic:nvPicPr>
                  <pic:blipFill>
                    <a:blip r:embed="rId20" cstate="print"/>
                    <a:srcRect/>
                    <a:stretch>
                      <a:fillRect/>
                    </a:stretch>
                  </pic:blipFill>
                  <pic:spPr bwMode="auto">
                    <a:xfrm>
                      <a:off x="0" y="0"/>
                      <a:ext cx="13258800" cy="8498840"/>
                    </a:xfrm>
                    <a:prstGeom prst="rect">
                      <a:avLst/>
                    </a:prstGeom>
                    <a:noFill/>
                    <a:ln w="9525">
                      <a:noFill/>
                      <a:miter lim="800000"/>
                      <a:headEnd/>
                      <a:tailEnd/>
                    </a:ln>
                  </pic:spPr>
                </pic:pic>
              </a:graphicData>
            </a:graphic>
          </wp:inline>
        </w:drawing>
      </w:r>
    </w:p>
    <w:p w:rsidR="00D56855" w:rsidRPr="00D56855" w:rsidRDefault="00D56855">
      <w:pPr>
        <w:rPr>
          <w:rFonts w:cstheme="minorHAnsi"/>
          <w:sz w:val="44"/>
          <w:szCs w:val="44"/>
        </w:rPr>
      </w:pPr>
      <w:r w:rsidRPr="00D56855">
        <w:rPr>
          <w:rFonts w:cstheme="minorHAnsi"/>
          <w:sz w:val="44"/>
          <w:szCs w:val="44"/>
        </w:rPr>
        <w:br w:type="page"/>
      </w:r>
    </w:p>
    <w:p w:rsidR="008724A0" w:rsidRPr="008724A0" w:rsidRDefault="008724A0" w:rsidP="00D56855">
      <w:pPr>
        <w:spacing w:after="100" w:afterAutospacing="1" w:line="240" w:lineRule="auto"/>
        <w:rPr>
          <w:rFonts w:eastAsia="Times New Roman" w:cstheme="minorHAnsi"/>
          <w:b/>
          <w:sz w:val="72"/>
          <w:szCs w:val="72"/>
          <w:lang w:eastAsia="it-IT"/>
        </w:rPr>
      </w:pPr>
      <w:r w:rsidRPr="008724A0">
        <w:rPr>
          <w:rFonts w:eastAsia="Times New Roman" w:cstheme="minorHAnsi"/>
          <w:b/>
          <w:sz w:val="72"/>
          <w:szCs w:val="72"/>
          <w:lang w:eastAsia="it-IT"/>
        </w:rPr>
        <w:lastRenderedPageBreak/>
        <w:t>Proprietà delle valvole di regolazione</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In questo articolo analizziamo le principali proprietà delle </w:t>
      </w:r>
      <w:r w:rsidRPr="00D56855">
        <w:rPr>
          <w:rFonts w:eastAsia="Times New Roman" w:cstheme="minorHAnsi"/>
          <w:b/>
          <w:bCs/>
          <w:sz w:val="44"/>
          <w:szCs w:val="44"/>
          <w:lang w:eastAsia="it-IT"/>
        </w:rPr>
        <w:t>valvole di regolazione</w:t>
      </w:r>
      <w:r w:rsidRPr="00D56855">
        <w:rPr>
          <w:rFonts w:eastAsia="Times New Roman" w:cstheme="minorHAnsi"/>
          <w:sz w:val="44"/>
          <w:szCs w:val="44"/>
          <w:lang w:eastAsia="it-IT"/>
        </w:rPr>
        <w:t>, cercando di evidenziare quali sono le soluzioni costruttive che sono in grado di rendere efficaci le loro prestazioni.</w:t>
      </w:r>
    </w:p>
    <w:p w:rsidR="00D56855" w:rsidRPr="00D56855" w:rsidRDefault="00D56855" w:rsidP="00D56855">
      <w:pPr>
        <w:shd w:val="clear" w:color="auto" w:fill="FFFFFF"/>
        <w:spacing w:after="100" w:afterAutospacing="1" w:line="240" w:lineRule="auto"/>
        <w:outlineLvl w:val="1"/>
        <w:rPr>
          <w:rFonts w:eastAsia="Times New Roman" w:cstheme="minorHAnsi"/>
          <w:color w:val="212529"/>
          <w:sz w:val="44"/>
          <w:szCs w:val="44"/>
          <w:lang w:eastAsia="it-IT"/>
        </w:rPr>
      </w:pPr>
      <w:r w:rsidRPr="00D56855">
        <w:rPr>
          <w:rFonts w:eastAsia="Times New Roman" w:cstheme="minorHAnsi"/>
          <w:color w:val="212529"/>
          <w:sz w:val="44"/>
          <w:szCs w:val="44"/>
          <w:lang w:eastAsia="it-IT"/>
        </w:rPr>
        <w:t>La curva caratteristica</w:t>
      </w:r>
    </w:p>
    <w:p w:rsidR="00D56855" w:rsidRPr="00D56855" w:rsidRDefault="00D56855" w:rsidP="00D56855">
      <w:pPr>
        <w:shd w:val="clear" w:color="auto" w:fill="FFFFFF"/>
        <w:spacing w:after="0" w:line="240" w:lineRule="auto"/>
        <w:rPr>
          <w:rFonts w:eastAsia="Times New Roman" w:cstheme="minorHAnsi"/>
          <w:color w:val="212529"/>
          <w:sz w:val="44"/>
          <w:szCs w:val="44"/>
          <w:lang w:eastAsia="it-IT"/>
        </w:rPr>
      </w:pPr>
      <w:r w:rsidRPr="00D56855">
        <w:rPr>
          <w:rFonts w:cstheme="minorHAnsi"/>
          <w:noProof/>
          <w:sz w:val="44"/>
          <w:szCs w:val="44"/>
          <w:lang w:eastAsia="it-IT"/>
        </w:rPr>
        <w:drawing>
          <wp:inline distT="0" distB="0" distL="0" distR="0">
            <wp:extent cx="7860926" cy="5475312"/>
            <wp:effectExtent l="19050" t="0" r="6724" b="0"/>
            <wp:docPr id="79" name="Immagine 79" descr="https://idraulica.caleffi.com/sites/default/files/component/textimgalt/Idraulica%2056%2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draulica.caleffi.com/sites/default/files/component/textimgalt/Idraulica%2056%20-%2010.png"/>
                    <pic:cNvPicPr>
                      <a:picLocks noChangeAspect="1" noChangeArrowheads="1"/>
                    </pic:cNvPicPr>
                  </pic:nvPicPr>
                  <pic:blipFill>
                    <a:blip r:embed="rId21" cstate="print"/>
                    <a:srcRect/>
                    <a:stretch>
                      <a:fillRect/>
                    </a:stretch>
                  </pic:blipFill>
                  <pic:spPr bwMode="auto">
                    <a:xfrm>
                      <a:off x="0" y="0"/>
                      <a:ext cx="7861816" cy="5475932"/>
                    </a:xfrm>
                    <a:prstGeom prst="rect">
                      <a:avLst/>
                    </a:prstGeom>
                    <a:noFill/>
                    <a:ln w="9525">
                      <a:noFill/>
                      <a:miter lim="800000"/>
                      <a:headEnd/>
                      <a:tailEnd/>
                    </a:ln>
                  </pic:spPr>
                </pic:pic>
              </a:graphicData>
            </a:graphic>
          </wp:inline>
        </w:drawing>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La curva caratteristica di una </w:t>
      </w:r>
      <w:r w:rsidRPr="00D56855">
        <w:rPr>
          <w:rFonts w:eastAsia="Times New Roman" w:cstheme="minorHAnsi"/>
          <w:b/>
          <w:bCs/>
          <w:color w:val="212529"/>
          <w:sz w:val="44"/>
          <w:szCs w:val="44"/>
          <w:lang w:eastAsia="it-IT"/>
        </w:rPr>
        <w:t>valvola di regolazione</w:t>
      </w:r>
      <w:r w:rsidRPr="00D56855">
        <w:rPr>
          <w:rFonts w:eastAsia="Times New Roman" w:cstheme="minorHAnsi"/>
          <w:color w:val="212529"/>
          <w:sz w:val="44"/>
          <w:szCs w:val="44"/>
          <w:lang w:eastAsia="it-IT"/>
        </w:rPr>
        <w:t> definisce il modo in cui essa regola la portata al variare del grado di apertura, cioè al variare della corsa del proprio otturatore.</w:t>
      </w:r>
      <w:r w:rsidRPr="00D56855">
        <w:rPr>
          <w:rFonts w:eastAsia="Times New Roman" w:cstheme="minorHAnsi"/>
          <w:color w:val="212529"/>
          <w:sz w:val="44"/>
          <w:szCs w:val="44"/>
          <w:lang w:eastAsia="it-IT"/>
        </w:rPr>
        <w:br/>
        <w:t xml:space="preserve">Sperimentalmente i produttori ricavano curve, del tipo riportato nel grafico, che riportano il valore di </w:t>
      </w:r>
      <w:proofErr w:type="spellStart"/>
      <w:r w:rsidRPr="00D56855">
        <w:rPr>
          <w:rFonts w:eastAsia="Times New Roman" w:cstheme="minorHAnsi"/>
          <w:color w:val="212529"/>
          <w:sz w:val="44"/>
          <w:szCs w:val="44"/>
          <w:lang w:eastAsia="it-IT"/>
        </w:rPr>
        <w:t>Kv</w:t>
      </w:r>
      <w:proofErr w:type="spellEnd"/>
      <w:r w:rsidRPr="00D56855">
        <w:rPr>
          <w:rFonts w:eastAsia="Times New Roman" w:cstheme="minorHAnsi"/>
          <w:color w:val="212529"/>
          <w:sz w:val="44"/>
          <w:szCs w:val="44"/>
          <w:lang w:eastAsia="it-IT"/>
        </w:rPr>
        <w:t xml:space="preserve"> della valvola al variare della corsa dell’otturatore.</w:t>
      </w:r>
      <w:r w:rsidRPr="00D56855">
        <w:rPr>
          <w:rFonts w:eastAsia="Times New Roman" w:cstheme="minorHAnsi"/>
          <w:color w:val="212529"/>
          <w:sz w:val="44"/>
          <w:szCs w:val="44"/>
          <w:lang w:eastAsia="it-IT"/>
        </w:rPr>
        <w:br/>
        <w:t>Grazie a questo diagramma è possibile calcolare le </w:t>
      </w:r>
      <w:r w:rsidRPr="00D56855">
        <w:rPr>
          <w:rFonts w:eastAsia="Times New Roman" w:cstheme="minorHAnsi"/>
          <w:b/>
          <w:bCs/>
          <w:color w:val="212529"/>
          <w:sz w:val="44"/>
          <w:szCs w:val="44"/>
          <w:lang w:eastAsia="it-IT"/>
        </w:rPr>
        <w:t>perdite di carico</w:t>
      </w:r>
      <w:r w:rsidRPr="00D56855">
        <w:rPr>
          <w:rFonts w:eastAsia="Times New Roman" w:cstheme="minorHAnsi"/>
          <w:color w:val="212529"/>
          <w:sz w:val="44"/>
          <w:szCs w:val="44"/>
          <w:lang w:eastAsia="it-IT"/>
        </w:rPr>
        <w:t> in ogni condizione di funzionamento della valvola. Per tale motivo viene definita </w:t>
      </w:r>
      <w:r w:rsidRPr="00D56855">
        <w:rPr>
          <w:rFonts w:eastAsia="Times New Roman" w:cstheme="minorHAnsi"/>
          <w:b/>
          <w:bCs/>
          <w:color w:val="212529"/>
          <w:sz w:val="44"/>
          <w:szCs w:val="44"/>
          <w:lang w:eastAsia="it-IT"/>
        </w:rPr>
        <w:t>curva caratteristica della valvola di regolazione</w:t>
      </w:r>
      <w:r w:rsidRPr="00D56855">
        <w:rPr>
          <w:rFonts w:eastAsia="Times New Roman" w:cstheme="minorHAnsi"/>
          <w:color w:val="212529"/>
          <w:sz w:val="44"/>
          <w:szCs w:val="44"/>
          <w:lang w:eastAsia="it-IT"/>
        </w:rPr>
        <w:t>.</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lastRenderedPageBreak/>
        <w:t xml:space="preserve">Generalmente, curve caratteristiche simili, tipiche di valvole uguali ma di misure diverse, vengono raggruppate in un unico diagramma che riporta il valore </w:t>
      </w:r>
      <w:proofErr w:type="spellStart"/>
      <w:r w:rsidRPr="00D56855">
        <w:rPr>
          <w:rFonts w:eastAsia="Times New Roman" w:cstheme="minorHAnsi"/>
          <w:color w:val="212529"/>
          <w:sz w:val="44"/>
          <w:szCs w:val="44"/>
          <w:lang w:eastAsia="it-IT"/>
        </w:rPr>
        <w:t>Kv</w:t>
      </w:r>
      <w:proofErr w:type="spellEnd"/>
      <w:r w:rsidRPr="00D56855">
        <w:rPr>
          <w:rFonts w:eastAsia="Times New Roman" w:cstheme="minorHAnsi"/>
          <w:color w:val="212529"/>
          <w:sz w:val="44"/>
          <w:szCs w:val="44"/>
          <w:lang w:eastAsia="it-IT"/>
        </w:rPr>
        <w:t>/</w:t>
      </w:r>
      <w:proofErr w:type="spellStart"/>
      <w:r w:rsidRPr="00D56855">
        <w:rPr>
          <w:rFonts w:eastAsia="Times New Roman" w:cstheme="minorHAnsi"/>
          <w:color w:val="212529"/>
          <w:sz w:val="44"/>
          <w:szCs w:val="44"/>
          <w:lang w:eastAsia="it-IT"/>
        </w:rPr>
        <w:t>Kvs</w:t>
      </w:r>
      <w:proofErr w:type="spellEnd"/>
      <w:r w:rsidRPr="00D56855">
        <w:rPr>
          <w:rFonts w:eastAsia="Times New Roman" w:cstheme="minorHAnsi"/>
          <w:color w:val="212529"/>
          <w:sz w:val="44"/>
          <w:szCs w:val="44"/>
          <w:lang w:eastAsia="it-IT"/>
        </w:rPr>
        <w:t xml:space="preserve"> al variare del grado di apertura (</w:t>
      </w:r>
      <w:proofErr w:type="spellStart"/>
      <w:r w:rsidRPr="00D56855">
        <w:rPr>
          <w:rFonts w:eastAsia="Times New Roman" w:cstheme="minorHAnsi"/>
          <w:color w:val="212529"/>
          <w:sz w:val="44"/>
          <w:szCs w:val="44"/>
          <w:lang w:eastAsia="it-IT"/>
        </w:rPr>
        <w:t>Kvs</w:t>
      </w:r>
      <w:proofErr w:type="spellEnd"/>
      <w:r w:rsidRPr="00D56855">
        <w:rPr>
          <w:rFonts w:eastAsia="Times New Roman" w:cstheme="minorHAnsi"/>
          <w:color w:val="212529"/>
          <w:sz w:val="44"/>
          <w:szCs w:val="44"/>
          <w:lang w:eastAsia="it-IT"/>
        </w:rPr>
        <w:t xml:space="preserve"> si riferisce al valore di </w:t>
      </w:r>
      <w:proofErr w:type="spellStart"/>
      <w:r w:rsidRPr="00D56855">
        <w:rPr>
          <w:rFonts w:eastAsia="Times New Roman" w:cstheme="minorHAnsi"/>
          <w:color w:val="212529"/>
          <w:sz w:val="44"/>
          <w:szCs w:val="44"/>
          <w:lang w:eastAsia="it-IT"/>
        </w:rPr>
        <w:t>Kv</w:t>
      </w:r>
      <w:proofErr w:type="spellEnd"/>
      <w:r w:rsidRPr="00D56855">
        <w:rPr>
          <w:rFonts w:eastAsia="Times New Roman" w:cstheme="minorHAnsi"/>
          <w:color w:val="212529"/>
          <w:sz w:val="44"/>
          <w:szCs w:val="44"/>
          <w:lang w:eastAsia="it-IT"/>
        </w:rPr>
        <w:t xml:space="preserve"> nella condizione di valvola tutta aperta).</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Dall’analisi delle curve caratteristiche risulta semplice intuire il funzionamento di questi dispositivi:</w:t>
      </w:r>
    </w:p>
    <w:p w:rsidR="00D56855" w:rsidRPr="00D56855" w:rsidRDefault="00D56855" w:rsidP="00D56855">
      <w:pPr>
        <w:shd w:val="clear" w:color="auto" w:fill="FFFFFF"/>
        <w:spacing w:after="0" w:line="240" w:lineRule="auto"/>
        <w:rPr>
          <w:rFonts w:eastAsia="Times New Roman" w:cstheme="minorHAnsi"/>
          <w:color w:val="212529"/>
          <w:sz w:val="44"/>
          <w:szCs w:val="44"/>
          <w:lang w:eastAsia="it-IT"/>
        </w:rPr>
      </w:pPr>
      <w:r w:rsidRPr="00D56855">
        <w:rPr>
          <w:rFonts w:cstheme="minorHAnsi"/>
          <w:noProof/>
          <w:sz w:val="44"/>
          <w:szCs w:val="44"/>
          <w:lang w:eastAsia="it-IT"/>
        </w:rPr>
        <w:drawing>
          <wp:inline distT="0" distB="0" distL="0" distR="0">
            <wp:extent cx="8945656" cy="5532803"/>
            <wp:effectExtent l="19050" t="0" r="7844" b="0"/>
            <wp:docPr id="82" name="Immagine 82" descr="https://idraulica.caleffi.com/sites/default/files/component/textimgalt/Idraulica%2056%20-%20pag%2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draulica.caleffi.com/sites/default/files/component/textimgalt/Idraulica%2056%20-%20pag%2010.2.png"/>
                    <pic:cNvPicPr>
                      <a:picLocks noChangeAspect="1" noChangeArrowheads="1"/>
                    </pic:cNvPicPr>
                  </pic:nvPicPr>
                  <pic:blipFill>
                    <a:blip r:embed="rId22" cstate="print"/>
                    <a:srcRect/>
                    <a:stretch>
                      <a:fillRect/>
                    </a:stretch>
                  </pic:blipFill>
                  <pic:spPr bwMode="auto">
                    <a:xfrm>
                      <a:off x="0" y="0"/>
                      <a:ext cx="8946626" cy="5533403"/>
                    </a:xfrm>
                    <a:prstGeom prst="rect">
                      <a:avLst/>
                    </a:prstGeom>
                    <a:noFill/>
                    <a:ln w="9525">
                      <a:noFill/>
                      <a:miter lim="800000"/>
                      <a:headEnd/>
                      <a:tailEnd/>
                    </a:ln>
                  </pic:spPr>
                </pic:pic>
              </a:graphicData>
            </a:graphic>
          </wp:inline>
        </w:drawing>
      </w:r>
    </w:p>
    <w:p w:rsidR="00D56855" w:rsidRPr="00D56855" w:rsidRDefault="00D56855" w:rsidP="00D56855">
      <w:pPr>
        <w:numPr>
          <w:ilvl w:val="0"/>
          <w:numId w:val="6"/>
        </w:numPr>
        <w:shd w:val="clear" w:color="auto" w:fill="FFFFFF"/>
        <w:spacing w:before="100" w:beforeAutospacing="1"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valvole costruite in modo da avere una apertura rapida nella prima parte della loro corsa presentano curve inizialmente molto ripide, ma che tendono poi ad appiattirsi. Ne consegue che componenti di questo tipo, già a partire da bassi gradi di apertura, consentono il passaggio di gran parte della loro portata massima;</w:t>
      </w:r>
    </w:p>
    <w:p w:rsidR="00D56855" w:rsidRPr="00D56855" w:rsidRDefault="00D56855" w:rsidP="00D56855">
      <w:pPr>
        <w:numPr>
          <w:ilvl w:val="0"/>
          <w:numId w:val="6"/>
        </w:numPr>
        <w:shd w:val="clear" w:color="auto" w:fill="FFFFFF"/>
        <w:spacing w:before="100" w:beforeAutospacing="1"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 xml:space="preserve">valvole con caratteristica di apertura lenta, presentano curve inizialmente piatte che via </w:t>
      </w:r>
      <w:proofErr w:type="spellStart"/>
      <w:r w:rsidRPr="00D56855">
        <w:rPr>
          <w:rFonts w:eastAsia="Times New Roman" w:cstheme="minorHAnsi"/>
          <w:color w:val="212529"/>
          <w:sz w:val="44"/>
          <w:szCs w:val="44"/>
          <w:lang w:eastAsia="it-IT"/>
        </w:rPr>
        <w:t>via</w:t>
      </w:r>
      <w:proofErr w:type="spellEnd"/>
      <w:r w:rsidRPr="00D56855">
        <w:rPr>
          <w:rFonts w:eastAsia="Times New Roman" w:cstheme="minorHAnsi"/>
          <w:color w:val="212529"/>
          <w:sz w:val="44"/>
          <w:szCs w:val="44"/>
          <w:lang w:eastAsia="it-IT"/>
        </w:rPr>
        <w:t xml:space="preserve"> diventano sempre più verticali. In questo modo, bassi gradi di apertura corrispondono a portate limitate rispetto al flusso in condizione di totale apertura.</w:t>
      </w:r>
    </w:p>
    <w:p w:rsidR="00D56855" w:rsidRDefault="00D56855" w:rsidP="00D56855">
      <w:pPr>
        <w:spacing w:after="100" w:afterAutospacing="1" w:line="240" w:lineRule="auto"/>
        <w:outlineLvl w:val="1"/>
        <w:rPr>
          <w:rFonts w:eastAsia="Times New Roman" w:cstheme="minorHAnsi"/>
          <w:b/>
          <w:sz w:val="44"/>
          <w:szCs w:val="44"/>
          <w:lang w:eastAsia="it-IT"/>
        </w:rPr>
      </w:pPr>
      <w:proofErr w:type="spellStart"/>
      <w:r w:rsidRPr="00D56855">
        <w:rPr>
          <w:rFonts w:eastAsia="Times New Roman" w:cstheme="minorHAnsi"/>
          <w:b/>
          <w:sz w:val="44"/>
          <w:szCs w:val="44"/>
          <w:lang w:eastAsia="it-IT"/>
        </w:rPr>
        <w:lastRenderedPageBreak/>
        <w:t>Regolabilità</w:t>
      </w:r>
      <w:proofErr w:type="spellEnd"/>
    </w:p>
    <w:p w:rsidR="002543D6" w:rsidRPr="00D56855" w:rsidRDefault="008724A0" w:rsidP="002543D6">
      <w:pPr>
        <w:spacing w:after="100" w:afterAutospacing="1" w:line="240" w:lineRule="auto"/>
        <w:rPr>
          <w:rFonts w:eastAsia="Times New Roman" w:cstheme="minorHAnsi"/>
          <w:sz w:val="44"/>
          <w:szCs w:val="44"/>
          <w:lang w:eastAsia="it-IT"/>
        </w:rPr>
      </w:pPr>
      <w:r>
        <w:rPr>
          <w:rFonts w:eastAsia="Times New Roman" w:cstheme="minorHAnsi"/>
          <w:noProof/>
          <w:sz w:val="44"/>
          <w:szCs w:val="44"/>
          <w:lang w:eastAsia="it-IT"/>
        </w:rPr>
        <w:drawing>
          <wp:anchor distT="0" distB="0" distL="114300" distR="114300" simplePos="0" relativeHeight="251681792" behindDoc="0" locked="0" layoutInCell="1" allowOverlap="1">
            <wp:simplePos x="0" y="0"/>
            <wp:positionH relativeFrom="column">
              <wp:posOffset>7781925</wp:posOffset>
            </wp:positionH>
            <wp:positionV relativeFrom="paragraph">
              <wp:posOffset>54610</wp:posOffset>
            </wp:positionV>
            <wp:extent cx="6256020" cy="7108825"/>
            <wp:effectExtent l="19050" t="0" r="0" b="0"/>
            <wp:wrapThrough wrapText="bothSides">
              <wp:wrapPolygon edited="0">
                <wp:start x="-66" y="0"/>
                <wp:lineTo x="-66" y="21532"/>
                <wp:lineTo x="21574" y="21532"/>
                <wp:lineTo x="21574" y="0"/>
                <wp:lineTo x="-66" y="0"/>
              </wp:wrapPolygon>
            </wp:wrapThrough>
            <wp:docPr id="99" name="Immagine 99" descr="https://idraulica.caleffi.com/sites/default/files/component/textimgalt/Idraulica%2056%20-%20pag.%2016.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draulica.caleffi.com/sites/default/files/component/textimgalt/Idraulica%2056%20-%20pag.%2016.1_0.png"/>
                    <pic:cNvPicPr>
                      <a:picLocks noChangeAspect="1" noChangeArrowheads="1"/>
                    </pic:cNvPicPr>
                  </pic:nvPicPr>
                  <pic:blipFill>
                    <a:blip r:embed="rId23" cstate="print"/>
                    <a:srcRect/>
                    <a:stretch>
                      <a:fillRect/>
                    </a:stretch>
                  </pic:blipFill>
                  <pic:spPr bwMode="auto">
                    <a:xfrm>
                      <a:off x="0" y="0"/>
                      <a:ext cx="6256020" cy="7108825"/>
                    </a:xfrm>
                    <a:prstGeom prst="rect">
                      <a:avLst/>
                    </a:prstGeom>
                    <a:noFill/>
                    <a:ln w="9525">
                      <a:noFill/>
                      <a:miter lim="800000"/>
                      <a:headEnd/>
                      <a:tailEnd/>
                    </a:ln>
                  </pic:spPr>
                </pic:pic>
              </a:graphicData>
            </a:graphic>
          </wp:anchor>
        </w:drawing>
      </w:r>
      <w:r w:rsidR="002543D6" w:rsidRPr="00D56855">
        <w:rPr>
          <w:rFonts w:eastAsia="Times New Roman" w:cstheme="minorHAnsi"/>
          <w:sz w:val="44"/>
          <w:szCs w:val="44"/>
          <w:lang w:eastAsia="it-IT"/>
        </w:rPr>
        <w:t>È piuttosto intuitivo che, ai fini della regolazione, la condizione di lavoro ideale di una valvola sarebbe quella in cui si riesce a sfruttare l’intera corsa di apertura. Tuttavia, per problemi costruttivi e limiti dati dalle tolleranze di lavorazione, le valvole non sono fisicamente in grado di regolare accuratamente in prossimità del punto di chiusura.</w:t>
      </w:r>
    </w:p>
    <w:p w:rsidR="008724A0"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Con il termine </w:t>
      </w:r>
      <w:proofErr w:type="spellStart"/>
      <w:r w:rsidRPr="00D56855">
        <w:rPr>
          <w:rFonts w:eastAsia="Times New Roman" w:cstheme="minorHAnsi"/>
          <w:sz w:val="44"/>
          <w:szCs w:val="44"/>
          <w:lang w:eastAsia="it-IT"/>
        </w:rPr>
        <w:t>regolabilità</w:t>
      </w:r>
      <w:proofErr w:type="spellEnd"/>
      <w:r w:rsidRPr="00D56855">
        <w:rPr>
          <w:rFonts w:eastAsia="Times New Roman" w:cstheme="minorHAnsi"/>
          <w:sz w:val="44"/>
          <w:szCs w:val="44"/>
          <w:lang w:eastAsia="it-IT"/>
        </w:rPr>
        <w:t xml:space="preserve"> di una valvola si indica il campo di lavoro in cui questa è in grado di regolare progressivamente la portata. Questa proprietà è valutabile sperimentalmente come il rapporto tra la portata regolata a completa apertura e quella minima regolabile in prossimità della posizione di chiusura. </w:t>
      </w:r>
    </w:p>
    <w:p w:rsidR="002543D6" w:rsidRPr="00D56855"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Più precisamente, per poter rendere indipendente dalla portata il valore di </w:t>
      </w:r>
      <w:proofErr w:type="spellStart"/>
      <w:r w:rsidRPr="00D56855">
        <w:rPr>
          <w:rFonts w:eastAsia="Times New Roman" w:cstheme="minorHAnsi"/>
          <w:sz w:val="44"/>
          <w:szCs w:val="44"/>
          <w:lang w:eastAsia="it-IT"/>
        </w:rPr>
        <w:t>regolabilità</w:t>
      </w:r>
      <w:proofErr w:type="spellEnd"/>
      <w:r w:rsidRPr="00D56855">
        <w:rPr>
          <w:rFonts w:eastAsia="Times New Roman" w:cstheme="minorHAnsi"/>
          <w:sz w:val="44"/>
          <w:szCs w:val="44"/>
          <w:lang w:eastAsia="it-IT"/>
        </w:rPr>
        <w:t xml:space="preserve">, si calcola normalmente come il rapporto tra il coefficiente di flusso </w:t>
      </w:r>
      <w:proofErr w:type="spellStart"/>
      <w:r w:rsidRPr="00D56855">
        <w:rPr>
          <w:rFonts w:eastAsia="Times New Roman" w:cstheme="minorHAnsi"/>
          <w:sz w:val="44"/>
          <w:szCs w:val="44"/>
          <w:lang w:eastAsia="it-IT"/>
        </w:rPr>
        <w:t>Kv</w:t>
      </w:r>
      <w:proofErr w:type="spellEnd"/>
      <w:r w:rsidRPr="00D56855">
        <w:rPr>
          <w:rFonts w:eastAsia="Times New Roman" w:cstheme="minorHAnsi"/>
          <w:sz w:val="44"/>
          <w:szCs w:val="44"/>
          <w:lang w:eastAsia="it-IT"/>
        </w:rPr>
        <w:t xml:space="preserve"> a completa apertura (normalmente indicato come </w:t>
      </w:r>
      <w:proofErr w:type="spellStart"/>
      <w:r w:rsidRPr="00D56855">
        <w:rPr>
          <w:rFonts w:eastAsia="Times New Roman" w:cstheme="minorHAnsi"/>
          <w:sz w:val="44"/>
          <w:szCs w:val="44"/>
          <w:lang w:eastAsia="it-IT"/>
        </w:rPr>
        <w:t>Kvs</w:t>
      </w:r>
      <w:proofErr w:type="spellEnd"/>
      <w:r w:rsidRPr="00D56855">
        <w:rPr>
          <w:rFonts w:eastAsia="Times New Roman" w:cstheme="minorHAnsi"/>
          <w:sz w:val="44"/>
          <w:szCs w:val="44"/>
          <w:lang w:eastAsia="it-IT"/>
        </w:rPr>
        <w:t xml:space="preserve">) e quello minimo regolabile in prossimità della posizione di chiusura (normalmente indicato come </w:t>
      </w:r>
      <w:proofErr w:type="spellStart"/>
      <w:r w:rsidRPr="00D56855">
        <w:rPr>
          <w:rFonts w:eastAsia="Times New Roman" w:cstheme="minorHAnsi"/>
          <w:sz w:val="44"/>
          <w:szCs w:val="44"/>
          <w:lang w:eastAsia="it-IT"/>
        </w:rPr>
        <w:t>Kv</w:t>
      </w:r>
      <w:r w:rsidRPr="00D56855">
        <w:rPr>
          <w:rFonts w:eastAsia="Times New Roman" w:cstheme="minorHAnsi"/>
          <w:sz w:val="44"/>
          <w:szCs w:val="44"/>
          <w:vertAlign w:val="subscript"/>
          <w:lang w:eastAsia="it-IT"/>
        </w:rPr>
        <w:t>MIN</w:t>
      </w:r>
      <w:proofErr w:type="spellEnd"/>
      <w:r w:rsidRPr="00D56855">
        <w:rPr>
          <w:rFonts w:eastAsia="Times New Roman" w:cstheme="minorHAnsi"/>
          <w:sz w:val="44"/>
          <w:szCs w:val="44"/>
          <w:vertAlign w:val="subscript"/>
          <w:lang w:eastAsia="it-IT"/>
        </w:rPr>
        <w:t> </w:t>
      </w:r>
      <w:r w:rsidRPr="00D56855">
        <w:rPr>
          <w:rFonts w:eastAsia="Times New Roman" w:cstheme="minorHAnsi"/>
          <w:sz w:val="44"/>
          <w:szCs w:val="44"/>
          <w:lang w:eastAsia="it-IT"/>
        </w:rPr>
        <w:t>). </w:t>
      </w:r>
    </w:p>
    <w:p w:rsidR="002543D6" w:rsidRPr="00D56855"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Ad esempio, una valvola con </w:t>
      </w:r>
      <w:proofErr w:type="spellStart"/>
      <w:r w:rsidRPr="00D56855">
        <w:rPr>
          <w:rFonts w:eastAsia="Times New Roman" w:cstheme="minorHAnsi"/>
          <w:sz w:val="44"/>
          <w:szCs w:val="44"/>
          <w:lang w:eastAsia="it-IT"/>
        </w:rPr>
        <w:t>regolabilità</w:t>
      </w:r>
      <w:proofErr w:type="spellEnd"/>
      <w:r w:rsidRPr="00D56855">
        <w:rPr>
          <w:rFonts w:eastAsia="Times New Roman" w:cstheme="minorHAnsi"/>
          <w:sz w:val="44"/>
          <w:szCs w:val="44"/>
          <w:lang w:eastAsia="it-IT"/>
        </w:rPr>
        <w:t xml:space="preserve"> pari a 20 è in grado di regolare la portata sino a valori pari ad un ventesimo di quella che la attraversa quando è completamente aperta.</w:t>
      </w:r>
    </w:p>
    <w:p w:rsidR="002543D6" w:rsidRPr="00D56855" w:rsidRDefault="008724A0" w:rsidP="00D56855">
      <w:pPr>
        <w:spacing w:after="100" w:afterAutospacing="1" w:line="240" w:lineRule="auto"/>
        <w:outlineLvl w:val="1"/>
        <w:rPr>
          <w:rFonts w:eastAsia="Times New Roman" w:cstheme="minorHAnsi"/>
          <w:b/>
          <w:sz w:val="44"/>
          <w:szCs w:val="44"/>
          <w:lang w:eastAsia="it-IT"/>
        </w:rPr>
      </w:pPr>
      <w:r>
        <w:rPr>
          <w:rFonts w:eastAsia="Times New Roman" w:cstheme="minorHAnsi"/>
          <w:b/>
          <w:noProof/>
          <w:sz w:val="44"/>
          <w:szCs w:val="44"/>
          <w:lang w:eastAsia="it-IT"/>
        </w:rPr>
        <w:pict>
          <v:shape id="_x0000_s1031" type="#_x0000_t202" style="position:absolute;margin-left:623.3pt;margin-top:9.15pt;width:472.25pt;height:33.15pt;z-index:251682816">
            <v:textbox>
              <w:txbxContent>
                <w:p w:rsidR="008724A0" w:rsidRPr="00D56855" w:rsidRDefault="008724A0" w:rsidP="008724A0">
                  <w:pPr>
                    <w:spacing w:after="0" w:line="240" w:lineRule="auto"/>
                    <w:jc w:val="center"/>
                    <w:rPr>
                      <w:rFonts w:eastAsia="Times New Roman" w:cstheme="minorHAnsi"/>
                      <w:sz w:val="44"/>
                      <w:szCs w:val="44"/>
                      <w:lang w:eastAsia="it-IT"/>
                    </w:rPr>
                  </w:pPr>
                  <w:r w:rsidRPr="00D56855">
                    <w:rPr>
                      <w:rFonts w:eastAsia="Times New Roman" w:cstheme="minorHAnsi"/>
                      <w:sz w:val="44"/>
                      <w:szCs w:val="44"/>
                      <w:lang w:eastAsia="it-IT"/>
                    </w:rPr>
                    <w:t xml:space="preserve">Campo di </w:t>
                  </w:r>
                  <w:proofErr w:type="spellStart"/>
                  <w:r w:rsidRPr="00D56855">
                    <w:rPr>
                      <w:rFonts w:eastAsia="Times New Roman" w:cstheme="minorHAnsi"/>
                      <w:sz w:val="44"/>
                      <w:szCs w:val="44"/>
                      <w:lang w:eastAsia="it-IT"/>
                    </w:rPr>
                    <w:t>regolabilità</w:t>
                  </w:r>
                  <w:proofErr w:type="spellEnd"/>
                </w:p>
                <w:p w:rsidR="008724A0" w:rsidRDefault="008724A0"/>
              </w:txbxContent>
            </v:textbox>
          </v:shape>
        </w:pict>
      </w:r>
    </w:p>
    <w:p w:rsidR="00D56855" w:rsidRPr="00D56855" w:rsidRDefault="00D56855" w:rsidP="00D56855">
      <w:pPr>
        <w:spacing w:after="0" w:line="240" w:lineRule="auto"/>
        <w:rPr>
          <w:rFonts w:eastAsia="Times New Roman" w:cstheme="minorHAnsi"/>
          <w:sz w:val="44"/>
          <w:szCs w:val="44"/>
          <w:lang w:eastAsia="it-IT"/>
        </w:rPr>
      </w:pPr>
    </w:p>
    <w:p w:rsidR="002543D6" w:rsidRDefault="002543D6" w:rsidP="00D56855">
      <w:pPr>
        <w:spacing w:after="100" w:afterAutospacing="1" w:line="240" w:lineRule="auto"/>
        <w:outlineLvl w:val="1"/>
        <w:rPr>
          <w:rFonts w:eastAsia="Times New Roman" w:cstheme="minorHAnsi"/>
          <w:b/>
          <w:sz w:val="44"/>
          <w:szCs w:val="44"/>
          <w:lang w:eastAsia="it-IT"/>
        </w:rPr>
      </w:pPr>
    </w:p>
    <w:p w:rsidR="002543D6" w:rsidRDefault="002543D6" w:rsidP="00D56855">
      <w:pPr>
        <w:spacing w:after="100" w:afterAutospacing="1" w:line="240" w:lineRule="auto"/>
        <w:outlineLvl w:val="1"/>
        <w:rPr>
          <w:rFonts w:eastAsia="Times New Roman" w:cstheme="minorHAnsi"/>
          <w:b/>
          <w:sz w:val="44"/>
          <w:szCs w:val="44"/>
          <w:lang w:eastAsia="it-IT"/>
        </w:rPr>
      </w:pPr>
    </w:p>
    <w:p w:rsidR="00D56855" w:rsidRDefault="00D56855" w:rsidP="00D56855">
      <w:pPr>
        <w:spacing w:after="100" w:afterAutospacing="1" w:line="240" w:lineRule="auto"/>
        <w:outlineLvl w:val="1"/>
        <w:rPr>
          <w:rFonts w:eastAsia="Times New Roman" w:cstheme="minorHAnsi"/>
          <w:b/>
          <w:sz w:val="44"/>
          <w:szCs w:val="44"/>
          <w:lang w:eastAsia="it-IT"/>
        </w:rPr>
      </w:pPr>
      <w:proofErr w:type="spellStart"/>
      <w:r w:rsidRPr="00D56855">
        <w:rPr>
          <w:rFonts w:eastAsia="Times New Roman" w:cstheme="minorHAnsi"/>
          <w:b/>
          <w:sz w:val="44"/>
          <w:szCs w:val="44"/>
          <w:lang w:eastAsia="it-IT"/>
        </w:rPr>
        <w:lastRenderedPageBreak/>
        <w:t>Trafilamento</w:t>
      </w:r>
      <w:proofErr w:type="spellEnd"/>
    </w:p>
    <w:p w:rsidR="008724A0"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Indica e quantifica il passaggio di flusso per una valvola in posizione di completa chiusura.</w:t>
      </w:r>
      <w:r w:rsidRPr="00D56855">
        <w:rPr>
          <w:rFonts w:eastAsia="Times New Roman" w:cstheme="minorHAnsi"/>
          <w:sz w:val="44"/>
          <w:szCs w:val="44"/>
          <w:lang w:eastAsia="it-IT"/>
        </w:rPr>
        <w:br/>
        <w:t>Le </w:t>
      </w:r>
      <w:r w:rsidRPr="00D56855">
        <w:rPr>
          <w:rFonts w:eastAsia="Times New Roman" w:cstheme="minorHAnsi"/>
          <w:b/>
          <w:bCs/>
          <w:sz w:val="44"/>
          <w:szCs w:val="44"/>
          <w:lang w:eastAsia="it-IT"/>
        </w:rPr>
        <w:t>valvole di regolazione</w:t>
      </w:r>
      <w:r w:rsidRPr="00D56855">
        <w:rPr>
          <w:rFonts w:eastAsia="Times New Roman" w:cstheme="minorHAnsi"/>
          <w:sz w:val="44"/>
          <w:szCs w:val="44"/>
          <w:lang w:eastAsia="it-IT"/>
        </w:rPr>
        <w:t> in genere non presentano una  </w:t>
      </w:r>
      <w:proofErr w:type="spellStart"/>
      <w:r w:rsidRPr="00D56855">
        <w:rPr>
          <w:rFonts w:eastAsia="Times New Roman" w:cstheme="minorHAnsi"/>
          <w:sz w:val="44"/>
          <w:szCs w:val="44"/>
          <w:lang w:eastAsia="it-IT"/>
        </w:rPr>
        <w:t>enuta</w:t>
      </w:r>
      <w:proofErr w:type="spellEnd"/>
      <w:r w:rsidRPr="00D56855">
        <w:rPr>
          <w:rFonts w:eastAsia="Times New Roman" w:cstheme="minorHAnsi"/>
          <w:sz w:val="44"/>
          <w:szCs w:val="44"/>
          <w:lang w:eastAsia="it-IT"/>
        </w:rPr>
        <w:t xml:space="preserve"> perfetta in questa condizione. </w:t>
      </w:r>
    </w:p>
    <w:p w:rsidR="008724A0"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Normalmente questo non rappresenta un problema, in quanto bassi valori di portata di </w:t>
      </w:r>
      <w:proofErr w:type="spellStart"/>
      <w:r w:rsidRPr="00D56855">
        <w:rPr>
          <w:rFonts w:eastAsia="Times New Roman" w:cstheme="minorHAnsi"/>
          <w:sz w:val="44"/>
          <w:szCs w:val="44"/>
          <w:lang w:eastAsia="it-IT"/>
        </w:rPr>
        <w:t>trafilamento</w:t>
      </w:r>
      <w:proofErr w:type="spellEnd"/>
      <w:r w:rsidRPr="00D56855">
        <w:rPr>
          <w:rFonts w:eastAsia="Times New Roman" w:cstheme="minorHAnsi"/>
          <w:sz w:val="44"/>
          <w:szCs w:val="44"/>
          <w:lang w:eastAsia="it-IT"/>
        </w:rPr>
        <w:t xml:space="preserve"> non incide generalmente sui processi regolati, ed anzi in certi casi può rappresentare un vantaggio. </w:t>
      </w:r>
    </w:p>
    <w:p w:rsidR="002543D6" w:rsidRPr="00D56855" w:rsidRDefault="002543D6" w:rsidP="002543D6">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È questo, ad esempio, il caso delle batterie delle unità di trattamento aria, dove un piccolo </w:t>
      </w:r>
      <w:proofErr w:type="spellStart"/>
      <w:r w:rsidRPr="00D56855">
        <w:rPr>
          <w:rFonts w:eastAsia="Times New Roman" w:cstheme="minorHAnsi"/>
          <w:sz w:val="44"/>
          <w:szCs w:val="44"/>
          <w:lang w:eastAsia="it-IT"/>
        </w:rPr>
        <w:t>trafilamento</w:t>
      </w:r>
      <w:proofErr w:type="spellEnd"/>
      <w:r w:rsidRPr="00D56855">
        <w:rPr>
          <w:rFonts w:eastAsia="Times New Roman" w:cstheme="minorHAnsi"/>
          <w:sz w:val="44"/>
          <w:szCs w:val="44"/>
          <w:lang w:eastAsia="it-IT"/>
        </w:rPr>
        <w:t xml:space="preserve"> di portata migliora il tempo di risposta della macchina durante gli avviamenti e, inoltre, previene il completo raffreddamento delle batterie allontanando il pericolo di gelo nei mesi invernali.</w:t>
      </w:r>
    </w:p>
    <w:p w:rsidR="002543D6" w:rsidRPr="00D56855" w:rsidRDefault="008724A0" w:rsidP="002543D6">
      <w:pPr>
        <w:spacing w:after="100" w:afterAutospacing="1" w:line="240" w:lineRule="auto"/>
        <w:rPr>
          <w:rFonts w:eastAsia="Times New Roman" w:cstheme="minorHAnsi"/>
          <w:sz w:val="44"/>
          <w:szCs w:val="44"/>
          <w:lang w:eastAsia="it-IT"/>
        </w:rPr>
      </w:pPr>
      <w:r>
        <w:rPr>
          <w:rFonts w:eastAsia="Times New Roman" w:cstheme="minorHAnsi"/>
          <w:noProof/>
          <w:sz w:val="44"/>
          <w:szCs w:val="44"/>
          <w:lang w:eastAsia="it-IT"/>
        </w:rPr>
        <w:pict>
          <v:shape id="_x0000_s1030" type="#_x0000_t202" style="position:absolute;margin-left:500.45pt;margin-top:378.55pt;width:601.45pt;height:32.5pt;z-index:251680768">
            <v:textbox>
              <w:txbxContent>
                <w:p w:rsidR="008724A0" w:rsidRPr="00D56855" w:rsidRDefault="008724A0" w:rsidP="008724A0">
                  <w:pPr>
                    <w:spacing w:after="0"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Utilizzo di una valvola aggiuntiva per evitare il </w:t>
                  </w:r>
                  <w:proofErr w:type="spellStart"/>
                  <w:r w:rsidRPr="00D56855">
                    <w:rPr>
                      <w:rFonts w:eastAsia="Times New Roman" w:cstheme="minorHAnsi"/>
                      <w:sz w:val="44"/>
                      <w:szCs w:val="44"/>
                      <w:lang w:eastAsia="it-IT"/>
                    </w:rPr>
                    <w:t>trafilamento</w:t>
                  </w:r>
                  <w:proofErr w:type="spellEnd"/>
                </w:p>
                <w:p w:rsidR="008724A0" w:rsidRDefault="008724A0" w:rsidP="008724A0">
                  <w:pPr>
                    <w:jc w:val="both"/>
                  </w:pPr>
                </w:p>
              </w:txbxContent>
            </v:textbox>
          </v:shape>
        </w:pict>
      </w:r>
      <w:r>
        <w:rPr>
          <w:rFonts w:eastAsia="Times New Roman" w:cstheme="minorHAnsi"/>
          <w:noProof/>
          <w:sz w:val="44"/>
          <w:szCs w:val="44"/>
          <w:lang w:eastAsia="it-IT"/>
        </w:rPr>
        <w:drawing>
          <wp:anchor distT="0" distB="0" distL="114300" distR="114300" simplePos="0" relativeHeight="251677696" behindDoc="0" locked="0" layoutInCell="1" allowOverlap="1">
            <wp:simplePos x="0" y="0"/>
            <wp:positionH relativeFrom="column">
              <wp:posOffset>6339205</wp:posOffset>
            </wp:positionH>
            <wp:positionV relativeFrom="paragraph">
              <wp:posOffset>92075</wp:posOffset>
            </wp:positionV>
            <wp:extent cx="7666355" cy="4652645"/>
            <wp:effectExtent l="19050" t="0" r="0" b="0"/>
            <wp:wrapThrough wrapText="bothSides">
              <wp:wrapPolygon edited="0">
                <wp:start x="-54" y="0"/>
                <wp:lineTo x="-54" y="21491"/>
                <wp:lineTo x="21577" y="21491"/>
                <wp:lineTo x="21577" y="0"/>
                <wp:lineTo x="-54" y="0"/>
              </wp:wrapPolygon>
            </wp:wrapThrough>
            <wp:docPr id="102" name="Immagine 102" descr="https://idraulica.caleffi.com/sites/default/files/component/textimgalt/Idraulica%2056%20-%20pag.%2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draulica.caleffi.com/sites/default/files/component/textimgalt/Idraulica%2056%20-%20pag.%2016.2.png"/>
                    <pic:cNvPicPr>
                      <a:picLocks noChangeAspect="1" noChangeArrowheads="1"/>
                    </pic:cNvPicPr>
                  </pic:nvPicPr>
                  <pic:blipFill>
                    <a:blip r:embed="rId24" cstate="print"/>
                    <a:srcRect/>
                    <a:stretch>
                      <a:fillRect/>
                    </a:stretch>
                  </pic:blipFill>
                  <pic:spPr bwMode="auto">
                    <a:xfrm>
                      <a:off x="0" y="0"/>
                      <a:ext cx="7666355" cy="4652645"/>
                    </a:xfrm>
                    <a:prstGeom prst="rect">
                      <a:avLst/>
                    </a:prstGeom>
                    <a:noFill/>
                    <a:ln w="9525">
                      <a:noFill/>
                      <a:miter lim="800000"/>
                      <a:headEnd/>
                      <a:tailEnd/>
                    </a:ln>
                  </pic:spPr>
                </pic:pic>
              </a:graphicData>
            </a:graphic>
          </wp:anchor>
        </w:drawing>
      </w:r>
      <w:r w:rsidR="002543D6" w:rsidRPr="00D56855">
        <w:rPr>
          <w:rFonts w:eastAsia="Times New Roman" w:cstheme="minorHAnsi"/>
          <w:sz w:val="44"/>
          <w:szCs w:val="44"/>
          <w:lang w:eastAsia="it-IT"/>
        </w:rPr>
        <w:t xml:space="preserve">Tuttavia, in altre applicazioni il </w:t>
      </w:r>
      <w:proofErr w:type="spellStart"/>
      <w:r w:rsidR="002543D6" w:rsidRPr="00D56855">
        <w:rPr>
          <w:rFonts w:eastAsia="Times New Roman" w:cstheme="minorHAnsi"/>
          <w:sz w:val="44"/>
          <w:szCs w:val="44"/>
          <w:lang w:eastAsia="it-IT"/>
        </w:rPr>
        <w:t>trafilamento</w:t>
      </w:r>
      <w:proofErr w:type="spellEnd"/>
      <w:r w:rsidR="002543D6" w:rsidRPr="00D56855">
        <w:rPr>
          <w:rFonts w:eastAsia="Times New Roman" w:cstheme="minorHAnsi"/>
          <w:sz w:val="44"/>
          <w:szCs w:val="44"/>
          <w:lang w:eastAsia="it-IT"/>
        </w:rPr>
        <w:t xml:space="preserve"> può essere causa di malfunzionamenti o addirittura danni. </w:t>
      </w:r>
      <w:r>
        <w:rPr>
          <w:rFonts w:eastAsia="Times New Roman" w:cstheme="minorHAnsi"/>
          <w:sz w:val="44"/>
          <w:szCs w:val="44"/>
          <w:lang w:eastAsia="it-IT"/>
        </w:rPr>
        <w:br/>
      </w:r>
      <w:r w:rsidR="002543D6" w:rsidRPr="00D56855">
        <w:rPr>
          <w:rFonts w:eastAsia="Times New Roman" w:cstheme="minorHAnsi"/>
          <w:sz w:val="44"/>
          <w:szCs w:val="44"/>
          <w:lang w:eastAsia="it-IT"/>
        </w:rPr>
        <w:t xml:space="preserve">Basti pensare ad esempio al caso di scambiatori di calore a servizio delle reti di riscaldamento. </w:t>
      </w:r>
      <w:r>
        <w:rPr>
          <w:rFonts w:eastAsia="Times New Roman" w:cstheme="minorHAnsi"/>
          <w:sz w:val="44"/>
          <w:szCs w:val="44"/>
          <w:lang w:eastAsia="it-IT"/>
        </w:rPr>
        <w:br/>
      </w:r>
      <w:r w:rsidR="002543D6" w:rsidRPr="00D56855">
        <w:rPr>
          <w:rFonts w:eastAsia="Times New Roman" w:cstheme="minorHAnsi"/>
          <w:sz w:val="44"/>
          <w:szCs w:val="44"/>
          <w:lang w:eastAsia="it-IT"/>
        </w:rPr>
        <w:t>Il pericolo è rappresentato dal fatto che, quando non sussiste richiesta a valle dello scambiatore, la continua circolazione di portata può provocare vaporizzazione del fluido, con conseguenti possibili danni nonché pericoli per la salute.</w:t>
      </w:r>
      <w:r w:rsidR="002543D6" w:rsidRPr="00D56855">
        <w:rPr>
          <w:rFonts w:eastAsia="Times New Roman" w:cstheme="minorHAnsi"/>
          <w:sz w:val="44"/>
          <w:szCs w:val="44"/>
          <w:lang w:eastAsia="it-IT"/>
        </w:rPr>
        <w:br/>
        <w:t xml:space="preserve">In queste situazioni impiantistiche è opportuno scegliere valvole a </w:t>
      </w:r>
      <w:proofErr w:type="spellStart"/>
      <w:r w:rsidR="002543D6" w:rsidRPr="00D56855">
        <w:rPr>
          <w:rFonts w:eastAsia="Times New Roman" w:cstheme="minorHAnsi"/>
          <w:sz w:val="44"/>
          <w:szCs w:val="44"/>
          <w:lang w:eastAsia="it-IT"/>
        </w:rPr>
        <w:t>trafilamento</w:t>
      </w:r>
      <w:proofErr w:type="spellEnd"/>
      <w:r w:rsidR="002543D6" w:rsidRPr="00D56855">
        <w:rPr>
          <w:rFonts w:eastAsia="Times New Roman" w:cstheme="minorHAnsi"/>
          <w:sz w:val="44"/>
          <w:szCs w:val="44"/>
          <w:lang w:eastAsia="it-IT"/>
        </w:rPr>
        <w:t xml:space="preserve"> nullo, oppure prevedere una valvola aggiuntiva che abbia l’unica funzione di intercettare il circuito primario in caso di mancata richiesta da parte dell’utenza.</w:t>
      </w:r>
    </w:p>
    <w:p w:rsidR="002543D6" w:rsidRDefault="002543D6">
      <w:pPr>
        <w:rPr>
          <w:rFonts w:eastAsia="Times New Roman" w:cstheme="minorHAnsi"/>
          <w:color w:val="212529"/>
          <w:sz w:val="44"/>
          <w:szCs w:val="44"/>
          <w:lang w:eastAsia="it-IT"/>
        </w:rPr>
      </w:pPr>
      <w:r>
        <w:rPr>
          <w:rFonts w:eastAsia="Times New Roman" w:cstheme="minorHAnsi"/>
          <w:color w:val="212529"/>
          <w:sz w:val="44"/>
          <w:szCs w:val="44"/>
          <w:lang w:eastAsia="it-IT"/>
        </w:rPr>
        <w:br w:type="page"/>
      </w:r>
    </w:p>
    <w:p w:rsidR="003A12F3" w:rsidRPr="00D56855" w:rsidRDefault="003A12F3" w:rsidP="003A12F3">
      <w:pPr>
        <w:spacing w:after="100" w:afterAutospacing="1" w:line="240" w:lineRule="auto"/>
        <w:outlineLvl w:val="1"/>
        <w:rPr>
          <w:rFonts w:eastAsia="Times New Roman" w:cstheme="minorHAnsi"/>
          <w:b/>
          <w:sz w:val="72"/>
          <w:szCs w:val="72"/>
          <w:lang w:eastAsia="it-IT"/>
        </w:rPr>
      </w:pPr>
      <w:r w:rsidRPr="00D56855">
        <w:rPr>
          <w:rFonts w:eastAsia="Times New Roman" w:cstheme="minorHAnsi"/>
          <w:b/>
          <w:sz w:val="72"/>
          <w:szCs w:val="72"/>
          <w:lang w:eastAsia="it-IT"/>
        </w:rPr>
        <w:lastRenderedPageBreak/>
        <w:t>L’autorità delle valvole di regolazione</w:t>
      </w:r>
    </w:p>
    <w:p w:rsidR="003A12F3"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 più comuni dispositivi di un circuito idraulico vengono solitamente dimensionati cercando di ridurre le </w:t>
      </w:r>
      <w:r w:rsidRPr="00D56855">
        <w:rPr>
          <w:rFonts w:eastAsia="Times New Roman" w:cstheme="minorHAnsi"/>
          <w:b/>
          <w:bCs/>
          <w:sz w:val="44"/>
          <w:szCs w:val="44"/>
          <w:lang w:eastAsia="it-IT"/>
        </w:rPr>
        <w:t>perdite di carico</w:t>
      </w:r>
      <w:r w:rsidRPr="00D56855">
        <w:rPr>
          <w:rFonts w:eastAsia="Times New Roman" w:cstheme="minorHAnsi"/>
          <w:sz w:val="44"/>
          <w:szCs w:val="44"/>
          <w:lang w:eastAsia="it-IT"/>
        </w:rPr>
        <w:t xml:space="preserve"> che il componente stesso genera. </w:t>
      </w:r>
    </w:p>
    <w:p w:rsidR="003A12F3"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Questo aspetto, negli ultimi anni, è preso sempre più in considerazione anche per una maggiore attenzione al risparmio energetico. </w:t>
      </w:r>
    </w:p>
    <w:p w:rsidR="003A12F3"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A prima vista, si può pensare di seguire un criterio simile anche per il dimensionamento delle </w:t>
      </w:r>
      <w:r w:rsidRPr="00D56855">
        <w:rPr>
          <w:rFonts w:eastAsia="Times New Roman" w:cstheme="minorHAnsi"/>
          <w:b/>
          <w:bCs/>
          <w:sz w:val="44"/>
          <w:szCs w:val="44"/>
          <w:lang w:eastAsia="it-IT"/>
        </w:rPr>
        <w:t>valvole di regolazione</w:t>
      </w:r>
      <w:r w:rsidRPr="00D56855">
        <w:rPr>
          <w:rFonts w:eastAsia="Times New Roman" w:cstheme="minorHAnsi"/>
          <w:sz w:val="44"/>
          <w:szCs w:val="44"/>
          <w:lang w:eastAsia="it-IT"/>
        </w:rPr>
        <w:t xml:space="preserve">, ma, come vedremo in seguito, questo approccio potrebbe comportare scarse prestazioni della valvola e, quindi, conseguenti malfunzionamenti degli impianti. </w:t>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In tale ambito, occorre tenere in considerazione che impianti mal regolati provocano sprechi energetici ben maggiori rispetto all’eventuale risparmio dato dalla scelta di una valvola con basse perdite di carico.</w:t>
      </w:r>
    </w:p>
    <w:p w:rsidR="003A12F3" w:rsidRPr="00D56855" w:rsidRDefault="003A12F3" w:rsidP="003A12F3">
      <w:pPr>
        <w:spacing w:after="0" w:line="240" w:lineRule="auto"/>
        <w:jc w:val="center"/>
        <w:rPr>
          <w:rFonts w:eastAsia="Times New Roman" w:cstheme="minorHAnsi"/>
          <w:sz w:val="44"/>
          <w:szCs w:val="44"/>
          <w:lang w:eastAsia="it-IT"/>
        </w:rPr>
      </w:pPr>
      <w:r w:rsidRPr="00D56855">
        <w:rPr>
          <w:rFonts w:cstheme="minorHAnsi"/>
          <w:noProof/>
          <w:sz w:val="44"/>
          <w:szCs w:val="44"/>
          <w:lang w:eastAsia="it-IT"/>
        </w:rPr>
        <w:drawing>
          <wp:inline distT="0" distB="0" distL="0" distR="0">
            <wp:extent cx="8497421" cy="4479328"/>
            <wp:effectExtent l="19050" t="0" r="0" b="0"/>
            <wp:docPr id="17" name="Immagine 93" descr="https://idraulica.caleffi.com/sites/default/files/component/textimgalt/Idraulica%2056%20-%20pag%2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draulica.caleffi.com/sites/default/files/component/textimgalt/Idraulica%2056%20-%20pag%2014.1.png"/>
                    <pic:cNvPicPr>
                      <a:picLocks noChangeAspect="1" noChangeArrowheads="1"/>
                    </pic:cNvPicPr>
                  </pic:nvPicPr>
                  <pic:blipFill>
                    <a:blip r:embed="rId25" cstate="print"/>
                    <a:srcRect/>
                    <a:stretch>
                      <a:fillRect/>
                    </a:stretch>
                  </pic:blipFill>
                  <pic:spPr bwMode="auto">
                    <a:xfrm>
                      <a:off x="0" y="0"/>
                      <a:ext cx="8506168" cy="4483939"/>
                    </a:xfrm>
                    <a:prstGeom prst="rect">
                      <a:avLst/>
                    </a:prstGeom>
                    <a:noFill/>
                    <a:ln w="9525">
                      <a:noFill/>
                      <a:miter lim="800000"/>
                      <a:headEnd/>
                      <a:tailEnd/>
                    </a:ln>
                  </pic:spPr>
                </pic:pic>
              </a:graphicData>
            </a:graphic>
          </wp:inline>
        </w:drawing>
      </w:r>
    </w:p>
    <w:p w:rsidR="003A12F3" w:rsidRDefault="003A12F3" w:rsidP="003A12F3">
      <w:pPr>
        <w:spacing w:after="0" w:line="240" w:lineRule="auto"/>
        <w:rPr>
          <w:rFonts w:eastAsia="Times New Roman" w:cstheme="minorHAnsi"/>
          <w:sz w:val="44"/>
          <w:szCs w:val="44"/>
          <w:lang w:eastAsia="it-IT"/>
        </w:rPr>
      </w:pPr>
    </w:p>
    <w:p w:rsidR="003A12F3" w:rsidRDefault="003A12F3" w:rsidP="003A12F3">
      <w:pPr>
        <w:rPr>
          <w:rFonts w:eastAsia="Times New Roman" w:cstheme="minorHAnsi"/>
          <w:b/>
          <w:sz w:val="44"/>
          <w:szCs w:val="44"/>
          <w:lang w:eastAsia="it-IT"/>
        </w:rPr>
      </w:pPr>
      <w:r>
        <w:rPr>
          <w:rFonts w:eastAsia="Times New Roman" w:cstheme="minorHAnsi"/>
          <w:b/>
          <w:sz w:val="44"/>
          <w:szCs w:val="44"/>
          <w:lang w:eastAsia="it-IT"/>
        </w:rPr>
        <w:br w:type="page"/>
      </w:r>
    </w:p>
    <w:p w:rsidR="003A12F3" w:rsidRPr="001A6F95" w:rsidRDefault="003A12F3" w:rsidP="003A12F3">
      <w:pPr>
        <w:spacing w:after="0" w:line="240" w:lineRule="auto"/>
        <w:rPr>
          <w:rFonts w:eastAsia="Times New Roman" w:cstheme="minorHAnsi"/>
          <w:b/>
          <w:sz w:val="44"/>
          <w:szCs w:val="44"/>
          <w:lang w:eastAsia="it-IT"/>
        </w:rPr>
      </w:pPr>
      <w:r w:rsidRPr="00D56855">
        <w:rPr>
          <w:rFonts w:eastAsia="Times New Roman" w:cstheme="minorHAnsi"/>
          <w:b/>
          <w:sz w:val="44"/>
          <w:szCs w:val="44"/>
          <w:lang w:eastAsia="it-IT"/>
        </w:rPr>
        <w:lastRenderedPageBreak/>
        <w:t>Perdite di carico in un circuito</w:t>
      </w:r>
      <w:r>
        <w:rPr>
          <w:rFonts w:eastAsia="Times New Roman" w:cstheme="minorHAnsi"/>
          <w:b/>
          <w:sz w:val="44"/>
          <w:szCs w:val="44"/>
          <w:lang w:eastAsia="it-IT"/>
        </w:rPr>
        <w:br/>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Per meglio comprendere come dimensionare una </w:t>
      </w:r>
      <w:r w:rsidRPr="00D56855">
        <w:rPr>
          <w:rFonts w:eastAsia="Times New Roman" w:cstheme="minorHAnsi"/>
          <w:b/>
          <w:bCs/>
          <w:sz w:val="44"/>
          <w:szCs w:val="44"/>
          <w:lang w:eastAsia="it-IT"/>
        </w:rPr>
        <w:t>valvola di regolazione</w:t>
      </w:r>
      <w:r w:rsidRPr="00D56855">
        <w:rPr>
          <w:rFonts w:eastAsia="Times New Roman" w:cstheme="minorHAnsi"/>
          <w:sz w:val="44"/>
          <w:szCs w:val="44"/>
          <w:lang w:eastAsia="it-IT"/>
        </w:rPr>
        <w:t>, è necessario introdurre il concetto di autorità. Questa caratteristica è importante in quanto permette di valutare la capacità di regolare la </w:t>
      </w:r>
      <w:r w:rsidRPr="00D56855">
        <w:rPr>
          <w:rFonts w:eastAsia="Times New Roman" w:cstheme="minorHAnsi"/>
          <w:b/>
          <w:bCs/>
          <w:sz w:val="44"/>
          <w:szCs w:val="44"/>
          <w:lang w:eastAsia="it-IT"/>
        </w:rPr>
        <w:t>portata della</w:t>
      </w:r>
      <w:r w:rsidRPr="00D56855">
        <w:rPr>
          <w:rFonts w:eastAsia="Times New Roman" w:cstheme="minorHAnsi"/>
          <w:sz w:val="44"/>
          <w:szCs w:val="44"/>
          <w:lang w:eastAsia="it-IT"/>
        </w:rPr>
        <w:t> </w:t>
      </w:r>
      <w:r w:rsidRPr="00D56855">
        <w:rPr>
          <w:rFonts w:eastAsia="Times New Roman" w:cstheme="minorHAnsi"/>
          <w:b/>
          <w:bCs/>
          <w:sz w:val="44"/>
          <w:szCs w:val="44"/>
          <w:lang w:eastAsia="it-IT"/>
        </w:rPr>
        <w:t>valvola</w:t>
      </w:r>
      <w:r w:rsidRPr="00D56855">
        <w:rPr>
          <w:rFonts w:eastAsia="Times New Roman" w:cstheme="minorHAnsi"/>
          <w:sz w:val="44"/>
          <w:szCs w:val="44"/>
          <w:lang w:eastAsia="it-IT"/>
        </w:rPr>
        <w:t> all’interno del circuito idraulico in cui è installata, e può essere calcolata con la seguente formula:</w:t>
      </w:r>
    </w:p>
    <w:p w:rsidR="003A12F3" w:rsidRDefault="003A12F3" w:rsidP="003A12F3">
      <w:pPr>
        <w:spacing w:after="100" w:afterAutospacing="1" w:line="240" w:lineRule="auto"/>
        <w:rPr>
          <w:rFonts w:eastAsia="Times New Roman" w:cstheme="minorHAnsi"/>
          <w:sz w:val="44"/>
          <w:szCs w:val="44"/>
          <w:lang w:eastAsia="it-IT"/>
        </w:rPr>
      </w:pPr>
      <w:r>
        <w:rPr>
          <w:rFonts w:eastAsia="Times New Roman" w:cstheme="minorHAnsi"/>
          <w:noProof/>
          <w:sz w:val="44"/>
          <w:szCs w:val="44"/>
          <w:lang w:eastAsia="it-IT"/>
        </w:rPr>
        <w:drawing>
          <wp:inline distT="0" distB="0" distL="0" distR="0">
            <wp:extent cx="3481588" cy="1568824"/>
            <wp:effectExtent l="19050" t="0" r="4562" b="0"/>
            <wp:docPr id="18"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print"/>
                    <a:srcRect/>
                    <a:stretch>
                      <a:fillRect/>
                    </a:stretch>
                  </pic:blipFill>
                  <pic:spPr bwMode="auto">
                    <a:xfrm>
                      <a:off x="0" y="0"/>
                      <a:ext cx="3483211" cy="1569555"/>
                    </a:xfrm>
                    <a:prstGeom prst="rect">
                      <a:avLst/>
                    </a:prstGeom>
                    <a:noFill/>
                    <a:ln w="9525">
                      <a:noFill/>
                      <a:miter lim="800000"/>
                      <a:headEnd/>
                      <a:tailEnd/>
                    </a:ln>
                  </pic:spPr>
                </pic:pic>
              </a:graphicData>
            </a:graphic>
          </wp:inline>
        </w:drawing>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dove: </w:t>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ΔP </w:t>
      </w:r>
      <w:proofErr w:type="spellStart"/>
      <w:r w:rsidRPr="00D56855">
        <w:rPr>
          <w:rFonts w:eastAsia="Times New Roman" w:cstheme="minorHAnsi"/>
          <w:sz w:val="44"/>
          <w:szCs w:val="44"/>
          <w:vertAlign w:val="subscript"/>
          <w:lang w:eastAsia="it-IT"/>
        </w:rPr>
        <w:t>valv</w:t>
      </w:r>
      <w:proofErr w:type="spellEnd"/>
      <w:r w:rsidRPr="00D56855">
        <w:rPr>
          <w:rFonts w:eastAsia="Times New Roman" w:cstheme="minorHAnsi"/>
          <w:sz w:val="44"/>
          <w:szCs w:val="44"/>
          <w:vertAlign w:val="subscript"/>
          <w:lang w:eastAsia="it-IT"/>
        </w:rPr>
        <w:t> </w:t>
      </w:r>
      <w:r w:rsidRPr="00D56855">
        <w:rPr>
          <w:rFonts w:eastAsia="Times New Roman" w:cstheme="minorHAnsi"/>
          <w:sz w:val="44"/>
          <w:szCs w:val="44"/>
          <w:lang w:eastAsia="it-IT"/>
        </w:rPr>
        <w:t>= perdita di carico della valvola alla portata di progetto (in completa apertura)</w:t>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ΔP</w:t>
      </w:r>
      <w:r w:rsidRPr="00D56855">
        <w:rPr>
          <w:rFonts w:eastAsia="Times New Roman" w:cstheme="minorHAnsi"/>
          <w:sz w:val="44"/>
          <w:szCs w:val="44"/>
          <w:vertAlign w:val="subscript"/>
          <w:lang w:eastAsia="it-IT"/>
        </w:rPr>
        <w:t> c</w:t>
      </w:r>
      <w:r w:rsidRPr="00D56855">
        <w:rPr>
          <w:rFonts w:eastAsia="Times New Roman" w:cstheme="minorHAnsi"/>
          <w:sz w:val="44"/>
          <w:szCs w:val="44"/>
          <w:lang w:eastAsia="it-IT"/>
        </w:rPr>
        <w:t> = perdite di carico di tutti i componenti del circuito, esclusa quella della valvola</w:t>
      </w:r>
    </w:p>
    <w:p w:rsidR="003A12F3"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In altre parole, il valore di autorità esprime quanto è grande la caduta di pressione della valvola (tutta aperta) rispetto alle perdite di carico totali del circuito (valvola compresa), e ciò si traduce in una maggiore o minore efficacia nel far variare la portata. Infatti, in caso la </w:t>
      </w:r>
      <w:r w:rsidRPr="00D56855">
        <w:rPr>
          <w:rFonts w:eastAsia="Times New Roman" w:cstheme="minorHAnsi"/>
          <w:b/>
          <w:bCs/>
          <w:sz w:val="44"/>
          <w:szCs w:val="44"/>
          <w:lang w:eastAsia="it-IT"/>
        </w:rPr>
        <w:t>valvola di regolazione</w:t>
      </w:r>
      <w:r w:rsidRPr="00D56855">
        <w:rPr>
          <w:rFonts w:eastAsia="Times New Roman" w:cstheme="minorHAnsi"/>
          <w:sz w:val="44"/>
          <w:szCs w:val="44"/>
          <w:lang w:eastAsia="it-IT"/>
        </w:rPr>
        <w:t> scelta abbia ad esempio </w:t>
      </w:r>
      <w:r w:rsidRPr="00D56855">
        <w:rPr>
          <w:rFonts w:eastAsia="Times New Roman" w:cstheme="minorHAnsi"/>
          <w:b/>
          <w:bCs/>
          <w:sz w:val="44"/>
          <w:szCs w:val="44"/>
          <w:lang w:eastAsia="it-IT"/>
        </w:rPr>
        <w:t>perdite di carico</w:t>
      </w:r>
      <w:r w:rsidRPr="00D56855">
        <w:rPr>
          <w:rFonts w:eastAsia="Times New Roman" w:cstheme="minorHAnsi"/>
          <w:sz w:val="44"/>
          <w:szCs w:val="44"/>
          <w:lang w:eastAsia="it-IT"/>
        </w:rPr>
        <w:t xml:space="preserve"> eccessivamente basse, questa non sarebbe in grado di regolare la portata in maniera apprezzabile per la maggior parte della sua corsa di apertura. </w:t>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 xml:space="preserve">Solamente in prossimità della posizione di chiusura comincerebbe ad avere un effetto regolante. </w:t>
      </w:r>
      <w:r>
        <w:rPr>
          <w:rFonts w:eastAsia="Times New Roman" w:cstheme="minorHAnsi"/>
          <w:sz w:val="44"/>
          <w:szCs w:val="44"/>
          <w:lang w:eastAsia="it-IT"/>
        </w:rPr>
        <w:br/>
      </w:r>
      <w:r w:rsidRPr="00D56855">
        <w:rPr>
          <w:rFonts w:eastAsia="Times New Roman" w:cstheme="minorHAnsi"/>
          <w:sz w:val="44"/>
          <w:szCs w:val="44"/>
          <w:lang w:eastAsia="it-IT"/>
        </w:rPr>
        <w:t>Chiaramente questa condizione non è accettabile, in quanto le prestazioni di regolazione sarebbero del tutto insoddisfacenti. Allo scopo di effettuare un corretto dimensionamento delle </w:t>
      </w:r>
      <w:r w:rsidRPr="00D56855">
        <w:rPr>
          <w:rFonts w:eastAsia="Times New Roman" w:cstheme="minorHAnsi"/>
          <w:b/>
          <w:bCs/>
          <w:sz w:val="44"/>
          <w:szCs w:val="44"/>
          <w:lang w:eastAsia="it-IT"/>
        </w:rPr>
        <w:t>valvole di regolazione</w:t>
      </w:r>
      <w:r w:rsidRPr="00D56855">
        <w:rPr>
          <w:rFonts w:eastAsia="Times New Roman" w:cstheme="minorHAnsi"/>
          <w:sz w:val="44"/>
          <w:szCs w:val="44"/>
          <w:lang w:eastAsia="it-IT"/>
        </w:rPr>
        <w:t>, possiamo affermare che:</w:t>
      </w:r>
    </w:p>
    <w:p w:rsidR="003A12F3" w:rsidRDefault="003A12F3" w:rsidP="003A12F3">
      <w:pPr>
        <w:pStyle w:val="Paragrafoelenco"/>
        <w:numPr>
          <w:ilvl w:val="0"/>
          <w:numId w:val="7"/>
        </w:numPr>
        <w:spacing w:after="100" w:afterAutospacing="1" w:line="240" w:lineRule="auto"/>
        <w:rPr>
          <w:rFonts w:eastAsia="Times New Roman" w:cstheme="minorHAnsi"/>
          <w:sz w:val="44"/>
          <w:szCs w:val="44"/>
          <w:lang w:eastAsia="it-IT"/>
        </w:rPr>
      </w:pPr>
      <w:r w:rsidRPr="008724A0">
        <w:rPr>
          <w:rFonts w:eastAsia="Times New Roman" w:cstheme="minorHAnsi"/>
          <w:sz w:val="44"/>
          <w:szCs w:val="44"/>
          <w:lang w:eastAsia="it-IT"/>
        </w:rPr>
        <w:t>bassi valori di autorità comportano basse perdite di carico della valvola (sovra-dimensionamento) ma scarsa capacità di regolare la portata all’interno del circuito;</w:t>
      </w:r>
    </w:p>
    <w:p w:rsidR="003A12F3" w:rsidRPr="008724A0" w:rsidRDefault="003A12F3" w:rsidP="003A12F3">
      <w:pPr>
        <w:pStyle w:val="Paragrafoelenco"/>
        <w:numPr>
          <w:ilvl w:val="0"/>
          <w:numId w:val="7"/>
        </w:numPr>
        <w:spacing w:after="100" w:afterAutospacing="1" w:line="240" w:lineRule="auto"/>
        <w:rPr>
          <w:rFonts w:eastAsia="Times New Roman" w:cstheme="minorHAnsi"/>
          <w:sz w:val="44"/>
          <w:szCs w:val="44"/>
          <w:lang w:eastAsia="it-IT"/>
        </w:rPr>
      </w:pPr>
      <w:r w:rsidRPr="008724A0">
        <w:rPr>
          <w:rFonts w:eastAsia="Times New Roman" w:cstheme="minorHAnsi"/>
          <w:sz w:val="44"/>
          <w:szCs w:val="44"/>
          <w:lang w:eastAsia="it-IT"/>
        </w:rPr>
        <w:t>alti valori di autorità generano elevate perdite di carico (sotto-dimensionamento) ma una marcata efficacia nella regolazione della portata.</w:t>
      </w:r>
    </w:p>
    <w:p w:rsidR="003A12F3"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lastRenderedPageBreak/>
        <w:t xml:space="preserve">Dalle precedenti considerazioni, si deduce quindi che è opportuno ricercare il miglior compromesso tra le prestazioni di regolazione ed il contenimento dei costi di pompaggio. </w:t>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 valori di autorità ottimali a tale proposito sono tipicamente i seguenti:</w:t>
      </w:r>
    </w:p>
    <w:p w:rsidR="003A12F3" w:rsidRDefault="003A12F3" w:rsidP="003A12F3">
      <w:pPr>
        <w:spacing w:after="100" w:afterAutospacing="1" w:line="240" w:lineRule="auto"/>
        <w:rPr>
          <w:rFonts w:eastAsia="Times New Roman" w:cstheme="minorHAnsi"/>
          <w:sz w:val="44"/>
          <w:szCs w:val="44"/>
          <w:lang w:eastAsia="it-IT"/>
        </w:rPr>
      </w:pPr>
      <w:r>
        <w:rPr>
          <w:rFonts w:eastAsia="Times New Roman" w:cstheme="minorHAnsi"/>
          <w:noProof/>
          <w:sz w:val="44"/>
          <w:szCs w:val="44"/>
          <w:lang w:eastAsia="it-IT"/>
        </w:rPr>
        <w:drawing>
          <wp:inline distT="0" distB="0" distL="0" distR="0">
            <wp:extent cx="2437279" cy="591622"/>
            <wp:effectExtent l="19050" t="0" r="1121" b="0"/>
            <wp:docPr id="19"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cstate="print"/>
                    <a:srcRect/>
                    <a:stretch>
                      <a:fillRect/>
                    </a:stretch>
                  </pic:blipFill>
                  <pic:spPr bwMode="auto">
                    <a:xfrm>
                      <a:off x="0" y="0"/>
                      <a:ext cx="2438469" cy="591911"/>
                    </a:xfrm>
                    <a:prstGeom prst="rect">
                      <a:avLst/>
                    </a:prstGeom>
                    <a:noFill/>
                    <a:ln w="9525">
                      <a:noFill/>
                      <a:miter lim="800000"/>
                      <a:headEnd/>
                      <a:tailEnd/>
                    </a:ln>
                  </pic:spPr>
                </pic:pic>
              </a:graphicData>
            </a:graphic>
          </wp:inline>
        </w:drawing>
      </w:r>
    </w:p>
    <w:p w:rsidR="003A12F3" w:rsidRPr="00D56855" w:rsidRDefault="003A12F3" w:rsidP="003A12F3">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In maniera più intuitiva, ciò significa che valori pratici di dimensionamento sono quelli per cui si ha una perdita di carico della valvola pari almeno alla metà di quelle rimanenti del circuito, o ancor meglio pari ad esse:</w:t>
      </w:r>
    </w:p>
    <w:p w:rsidR="003A12F3" w:rsidRDefault="003A12F3" w:rsidP="003A12F3">
      <w:pPr>
        <w:spacing w:after="0" w:line="240" w:lineRule="auto"/>
        <w:rPr>
          <w:rFonts w:eastAsia="Times New Roman" w:cstheme="minorHAnsi"/>
          <w:sz w:val="44"/>
          <w:szCs w:val="44"/>
          <w:lang w:eastAsia="it-IT"/>
        </w:rPr>
      </w:pPr>
      <w:r>
        <w:rPr>
          <w:rFonts w:eastAsia="Times New Roman" w:cstheme="minorHAnsi"/>
          <w:noProof/>
          <w:sz w:val="44"/>
          <w:szCs w:val="44"/>
          <w:lang w:eastAsia="it-IT"/>
        </w:rPr>
        <w:drawing>
          <wp:inline distT="0" distB="0" distL="0" distR="0">
            <wp:extent cx="3917315" cy="1380490"/>
            <wp:effectExtent l="19050" t="0" r="6985" b="0"/>
            <wp:docPr id="20"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srcRect/>
                    <a:stretch>
                      <a:fillRect/>
                    </a:stretch>
                  </pic:blipFill>
                  <pic:spPr bwMode="auto">
                    <a:xfrm>
                      <a:off x="0" y="0"/>
                      <a:ext cx="3917315" cy="1380490"/>
                    </a:xfrm>
                    <a:prstGeom prst="rect">
                      <a:avLst/>
                    </a:prstGeom>
                    <a:noFill/>
                    <a:ln w="9525">
                      <a:noFill/>
                      <a:miter lim="800000"/>
                      <a:headEnd/>
                      <a:tailEnd/>
                    </a:ln>
                  </pic:spPr>
                </pic:pic>
              </a:graphicData>
            </a:graphic>
          </wp:inline>
        </w:drawing>
      </w:r>
    </w:p>
    <w:p w:rsidR="003A12F3" w:rsidRDefault="003A12F3">
      <w:pPr>
        <w:rPr>
          <w:rFonts w:eastAsia="Times New Roman" w:cstheme="minorHAnsi"/>
          <w:b/>
          <w:color w:val="212529"/>
          <w:sz w:val="72"/>
          <w:szCs w:val="72"/>
          <w:lang w:eastAsia="it-IT"/>
        </w:rPr>
      </w:pPr>
      <w:r>
        <w:rPr>
          <w:rFonts w:eastAsia="Times New Roman" w:cstheme="minorHAnsi"/>
          <w:b/>
          <w:color w:val="212529"/>
          <w:sz w:val="72"/>
          <w:szCs w:val="72"/>
          <w:lang w:eastAsia="it-IT"/>
        </w:rPr>
        <w:br w:type="page"/>
      </w:r>
    </w:p>
    <w:p w:rsidR="00D56855" w:rsidRPr="00D56855" w:rsidRDefault="008724A0" w:rsidP="00D56855">
      <w:pPr>
        <w:shd w:val="clear" w:color="auto" w:fill="FFFFFF"/>
        <w:spacing w:after="100" w:afterAutospacing="1" w:line="240" w:lineRule="auto"/>
        <w:outlineLvl w:val="1"/>
        <w:rPr>
          <w:rFonts w:eastAsia="Times New Roman" w:cstheme="minorHAnsi"/>
          <w:b/>
          <w:color w:val="212529"/>
          <w:sz w:val="72"/>
          <w:szCs w:val="72"/>
          <w:lang w:eastAsia="it-IT"/>
        </w:rPr>
      </w:pPr>
      <w:r>
        <w:rPr>
          <w:rFonts w:eastAsia="Times New Roman" w:cstheme="minorHAnsi"/>
          <w:b/>
          <w:noProof/>
          <w:color w:val="212529"/>
          <w:sz w:val="72"/>
          <w:szCs w:val="72"/>
          <w:lang w:eastAsia="it-IT"/>
        </w:rPr>
        <w:lastRenderedPageBreak/>
        <w:drawing>
          <wp:anchor distT="0" distB="0" distL="114300" distR="114300" simplePos="0" relativeHeight="251678720" behindDoc="0" locked="0" layoutInCell="1" allowOverlap="1">
            <wp:simplePos x="0" y="0"/>
            <wp:positionH relativeFrom="column">
              <wp:posOffset>7352030</wp:posOffset>
            </wp:positionH>
            <wp:positionV relativeFrom="paragraph">
              <wp:posOffset>662940</wp:posOffset>
            </wp:positionV>
            <wp:extent cx="6390640" cy="4751070"/>
            <wp:effectExtent l="19050" t="0" r="0" b="0"/>
            <wp:wrapThrough wrapText="bothSides">
              <wp:wrapPolygon edited="0">
                <wp:start x="-64" y="0"/>
                <wp:lineTo x="-64" y="21479"/>
                <wp:lineTo x="21570" y="21479"/>
                <wp:lineTo x="21570" y="0"/>
                <wp:lineTo x="-64" y="0"/>
              </wp:wrapPolygon>
            </wp:wrapThrough>
            <wp:docPr id="109" name="Immagine 109" descr="https://idraulica.caleffi.com/sites/default/files/component/textimgalt/Idraulica%2056%20-%20pag%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draulica.caleffi.com/sites/default/files/component/textimgalt/Idraulica%2056%20-%20pag%2012.2.png"/>
                    <pic:cNvPicPr>
                      <a:picLocks noChangeAspect="1" noChangeArrowheads="1"/>
                    </pic:cNvPicPr>
                  </pic:nvPicPr>
                  <pic:blipFill>
                    <a:blip r:embed="rId29" cstate="print"/>
                    <a:srcRect/>
                    <a:stretch>
                      <a:fillRect/>
                    </a:stretch>
                  </pic:blipFill>
                  <pic:spPr bwMode="auto">
                    <a:xfrm>
                      <a:off x="0" y="0"/>
                      <a:ext cx="6390640" cy="4751070"/>
                    </a:xfrm>
                    <a:prstGeom prst="rect">
                      <a:avLst/>
                    </a:prstGeom>
                    <a:noFill/>
                    <a:ln w="9525">
                      <a:noFill/>
                      <a:miter lim="800000"/>
                      <a:headEnd/>
                      <a:tailEnd/>
                    </a:ln>
                  </pic:spPr>
                </pic:pic>
              </a:graphicData>
            </a:graphic>
          </wp:anchor>
        </w:drawing>
      </w:r>
      <w:r w:rsidR="00D56855" w:rsidRPr="00D56855">
        <w:rPr>
          <w:rFonts w:eastAsia="Times New Roman" w:cstheme="minorHAnsi"/>
          <w:b/>
          <w:color w:val="212529"/>
          <w:sz w:val="72"/>
          <w:szCs w:val="72"/>
          <w:lang w:eastAsia="it-IT"/>
        </w:rPr>
        <w:t>Caratteristica termica degli scambiatori</w:t>
      </w:r>
    </w:p>
    <w:p w:rsidR="008724A0" w:rsidRDefault="008724A0" w:rsidP="008724A0">
      <w:pPr>
        <w:shd w:val="clear" w:color="auto" w:fill="FFFFFF"/>
        <w:spacing w:after="0"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Relazione potenza termica e portata</w:t>
      </w:r>
      <w:r>
        <w:rPr>
          <w:rFonts w:eastAsia="Times New Roman" w:cstheme="minorHAnsi"/>
          <w:color w:val="212529"/>
          <w:sz w:val="44"/>
          <w:szCs w:val="44"/>
          <w:lang w:eastAsia="it-IT"/>
        </w:rPr>
        <w:t>:</w:t>
      </w:r>
    </w:p>
    <w:p w:rsidR="00D56855" w:rsidRPr="00D56855" w:rsidRDefault="00D56855" w:rsidP="00D56855">
      <w:pPr>
        <w:shd w:val="clear" w:color="auto" w:fill="FFFFFF"/>
        <w:spacing w:after="0" w:line="240" w:lineRule="auto"/>
        <w:rPr>
          <w:rFonts w:eastAsia="Times New Roman" w:cstheme="minorHAnsi"/>
          <w:color w:val="212529"/>
          <w:sz w:val="44"/>
          <w:szCs w:val="44"/>
          <w:lang w:eastAsia="it-IT"/>
        </w:rPr>
      </w:pPr>
      <w:r w:rsidRPr="00D56855">
        <w:rPr>
          <w:rFonts w:eastAsia="Times New Roman" w:cstheme="minorHAnsi"/>
          <w:noProof/>
          <w:color w:val="008444"/>
          <w:sz w:val="44"/>
          <w:szCs w:val="44"/>
          <w:lang w:eastAsia="it-IT"/>
        </w:rPr>
        <w:drawing>
          <wp:inline distT="0" distB="0" distL="0" distR="0">
            <wp:extent cx="3093677" cy="3281082"/>
            <wp:effectExtent l="19050" t="0" r="0" b="0"/>
            <wp:docPr id="105" name="Immagine 105" descr="Schema della potenza termica in relazione alla portat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hema della potenza termica in relazione alla portata">
                      <a:hlinkClick r:id="rId30"/>
                    </pic:cNvPr>
                    <pic:cNvPicPr>
                      <a:picLocks noChangeAspect="1" noChangeArrowheads="1"/>
                    </pic:cNvPicPr>
                  </pic:nvPicPr>
                  <pic:blipFill>
                    <a:blip r:embed="rId31" cstate="print"/>
                    <a:srcRect/>
                    <a:stretch>
                      <a:fillRect/>
                    </a:stretch>
                  </pic:blipFill>
                  <pic:spPr bwMode="auto">
                    <a:xfrm>
                      <a:off x="0" y="0"/>
                      <a:ext cx="3096539" cy="3284117"/>
                    </a:xfrm>
                    <a:prstGeom prst="rect">
                      <a:avLst/>
                    </a:prstGeom>
                    <a:noFill/>
                    <a:ln w="9525">
                      <a:noFill/>
                      <a:miter lim="800000"/>
                      <a:headEnd/>
                      <a:tailEnd/>
                    </a:ln>
                  </pic:spPr>
                </pic:pic>
              </a:graphicData>
            </a:graphic>
          </wp:inline>
        </w:drawing>
      </w:r>
    </w:p>
    <w:p w:rsidR="008724A0" w:rsidRPr="00D56855" w:rsidRDefault="008724A0" w:rsidP="00D56855">
      <w:pPr>
        <w:shd w:val="clear" w:color="auto" w:fill="FFFFFF"/>
        <w:spacing w:after="0" w:line="240" w:lineRule="auto"/>
        <w:rPr>
          <w:rFonts w:eastAsia="Times New Roman" w:cstheme="minorHAnsi"/>
          <w:color w:val="212529"/>
          <w:sz w:val="44"/>
          <w:szCs w:val="44"/>
          <w:lang w:eastAsia="it-IT"/>
        </w:rPr>
      </w:pPr>
    </w:p>
    <w:p w:rsidR="008724A0" w:rsidRDefault="008724A0" w:rsidP="00D56855">
      <w:pPr>
        <w:shd w:val="clear" w:color="auto" w:fill="FFFFFF"/>
        <w:spacing w:after="100" w:afterAutospacing="1" w:line="240" w:lineRule="auto"/>
        <w:rPr>
          <w:rFonts w:eastAsia="Times New Roman" w:cstheme="minorHAnsi"/>
          <w:color w:val="212529"/>
          <w:sz w:val="44"/>
          <w:szCs w:val="44"/>
          <w:lang w:eastAsia="it-IT"/>
        </w:rPr>
      </w:pPr>
      <w:r>
        <w:rPr>
          <w:rFonts w:eastAsia="Times New Roman" w:cstheme="minorHAnsi"/>
          <w:noProof/>
          <w:color w:val="212529"/>
          <w:sz w:val="44"/>
          <w:szCs w:val="44"/>
          <w:lang w:eastAsia="it-IT"/>
        </w:rPr>
        <w:pict>
          <v:shape id="_x0000_s1029" type="#_x0000_t202" style="position:absolute;margin-left:580.95pt;margin-top:62pt;width:501.85pt;height:37.4pt;z-index:251679744">
            <v:textbox>
              <w:txbxContent>
                <w:p w:rsidR="008724A0" w:rsidRPr="00D56855" w:rsidRDefault="008724A0" w:rsidP="008724A0">
                  <w:pPr>
                    <w:shd w:val="clear" w:color="auto" w:fill="FFFFFF"/>
                    <w:spacing w:after="0"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Curva sperimentale potenza scambiata-portata</w:t>
                  </w:r>
                </w:p>
                <w:p w:rsidR="008724A0" w:rsidRDefault="008724A0"/>
              </w:txbxContent>
            </v:textbox>
          </v:shape>
        </w:pict>
      </w:r>
      <w:r w:rsidR="00D56855" w:rsidRPr="00D56855">
        <w:rPr>
          <w:rFonts w:eastAsia="Times New Roman" w:cstheme="minorHAnsi"/>
          <w:color w:val="212529"/>
          <w:sz w:val="44"/>
          <w:szCs w:val="44"/>
          <w:lang w:eastAsia="it-IT"/>
        </w:rPr>
        <w:t xml:space="preserve">Nell’ambito degli impianti di condizionamento, lo scopo di molte regolazioni è quello di regolare la potenza termica scambiata. Questa, a parità di altri fattori, non risulta proporzionale alla portata che attraversa lo scambiatore. </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Per meglio comprendere questo fenomeno, si può prendere in considerazione il semplice caso di un radiatore che lavora alla potenza di progetto. Vediamo nella tabella a lato come cambia la potenza termica emessa dal radiatore quando la portata che lo attraversa diminuisce.</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 xml:space="preserve">Riportando su un grafico questo andamento avremmo curve del tipo sotto riportato. Si può notare come inizialmente, a partire dalla condizione di pieno carico, la riduzione di portata provoca una diminuzione molto contenuta della potenza. </w:t>
      </w:r>
      <w:r w:rsidR="008724A0">
        <w:rPr>
          <w:rFonts w:eastAsia="Times New Roman" w:cstheme="minorHAnsi"/>
          <w:color w:val="212529"/>
          <w:sz w:val="44"/>
          <w:szCs w:val="44"/>
          <w:lang w:eastAsia="it-IT"/>
        </w:rPr>
        <w:br/>
      </w:r>
      <w:r w:rsidRPr="00D56855">
        <w:rPr>
          <w:rFonts w:eastAsia="Times New Roman" w:cstheme="minorHAnsi"/>
          <w:color w:val="212529"/>
          <w:sz w:val="44"/>
          <w:szCs w:val="44"/>
          <w:lang w:eastAsia="it-IT"/>
        </w:rPr>
        <w:t>Ad esempio, se si vuole ottenere una riduzione della potenza emessa del 50% occorre ridurre la portata fino al 20% di quella di progetto.</w:t>
      </w:r>
    </w:p>
    <w:p w:rsidR="00D56855" w:rsidRPr="00D56855" w:rsidRDefault="00D56855" w:rsidP="00D56855">
      <w:pPr>
        <w:shd w:val="clear" w:color="auto" w:fill="FFFFFF"/>
        <w:spacing w:after="100" w:afterAutospacing="1" w:line="240" w:lineRule="auto"/>
        <w:rPr>
          <w:rFonts w:eastAsia="Times New Roman" w:cstheme="minorHAnsi"/>
          <w:color w:val="212529"/>
          <w:sz w:val="44"/>
          <w:szCs w:val="44"/>
          <w:lang w:eastAsia="it-IT"/>
        </w:rPr>
      </w:pPr>
      <w:r w:rsidRPr="00D56855">
        <w:rPr>
          <w:rFonts w:eastAsia="Times New Roman" w:cstheme="minorHAnsi"/>
          <w:color w:val="212529"/>
          <w:sz w:val="44"/>
          <w:szCs w:val="44"/>
          <w:lang w:eastAsia="it-IT"/>
        </w:rPr>
        <w:t>Tuttavia, a portate più basse, le prestazioni del calorifero crollano molto repentinamente.</w:t>
      </w:r>
    </w:p>
    <w:p w:rsidR="00D56855" w:rsidRPr="00D56855" w:rsidRDefault="00D56855" w:rsidP="00D56855">
      <w:pPr>
        <w:spacing w:after="100" w:afterAutospacing="1" w:line="240" w:lineRule="auto"/>
        <w:outlineLvl w:val="1"/>
        <w:rPr>
          <w:rFonts w:eastAsia="Times New Roman" w:cstheme="minorHAnsi"/>
          <w:b/>
          <w:sz w:val="44"/>
          <w:szCs w:val="44"/>
          <w:lang w:eastAsia="it-IT"/>
        </w:rPr>
      </w:pPr>
      <w:r w:rsidRPr="00D56855">
        <w:rPr>
          <w:rFonts w:eastAsia="Times New Roman" w:cstheme="minorHAnsi"/>
          <w:b/>
          <w:sz w:val="44"/>
          <w:szCs w:val="44"/>
          <w:lang w:eastAsia="it-IT"/>
        </w:rPr>
        <w:lastRenderedPageBreak/>
        <w:t>Caratteristica di regolazione lineare</w:t>
      </w:r>
    </w:p>
    <w:p w:rsidR="00D56855" w:rsidRPr="00D56855" w:rsidRDefault="00D56855" w:rsidP="00D56855">
      <w:pPr>
        <w:spacing w:after="0" w:line="240" w:lineRule="auto"/>
        <w:rPr>
          <w:rFonts w:eastAsia="Times New Roman" w:cstheme="minorHAnsi"/>
          <w:sz w:val="44"/>
          <w:szCs w:val="44"/>
          <w:lang w:eastAsia="it-IT"/>
        </w:rPr>
      </w:pPr>
      <w:r w:rsidRPr="00D56855">
        <w:rPr>
          <w:rFonts w:cstheme="minorHAnsi"/>
          <w:noProof/>
          <w:sz w:val="44"/>
          <w:szCs w:val="44"/>
          <w:lang w:eastAsia="it-IT"/>
        </w:rPr>
        <w:drawing>
          <wp:inline distT="0" distB="0" distL="0" distR="0">
            <wp:extent cx="8461562" cy="5556531"/>
            <wp:effectExtent l="19050" t="0" r="0" b="0"/>
            <wp:docPr id="116" name="Immagine 116" descr="https://idraulica.caleffi.com/sites/default/files/component/textimgalt/Idraulica%2056%20-%20pag%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draulica.caleffi.com/sites/default/files/component/textimgalt/Idraulica%2056%20-%20pag%2013..png"/>
                    <pic:cNvPicPr>
                      <a:picLocks noChangeAspect="1" noChangeArrowheads="1"/>
                    </pic:cNvPicPr>
                  </pic:nvPicPr>
                  <pic:blipFill>
                    <a:blip r:embed="rId32" cstate="print"/>
                    <a:srcRect/>
                    <a:stretch>
                      <a:fillRect/>
                    </a:stretch>
                  </pic:blipFill>
                  <pic:spPr bwMode="auto">
                    <a:xfrm>
                      <a:off x="0" y="0"/>
                      <a:ext cx="8462521" cy="5557160"/>
                    </a:xfrm>
                    <a:prstGeom prst="rect">
                      <a:avLst/>
                    </a:prstGeom>
                    <a:noFill/>
                    <a:ln w="9525">
                      <a:noFill/>
                      <a:miter lim="800000"/>
                      <a:headEnd/>
                      <a:tailEnd/>
                    </a:ln>
                  </pic:spPr>
                </pic:pic>
              </a:graphicData>
            </a:graphic>
          </wp:inline>
        </w:drawing>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Le valvole con caratteristica lineare sono in grado di far variare la portata proporzionalmente al loro grado di apertura. Pertanto, la percentuale di apertura della valvola corrisponde in ugual misura a quella della portata che la attraversa.</w:t>
      </w: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A prima vista, una valvola a caratteristica lineare può sembrare la più adatta alla </w:t>
      </w:r>
      <w:r w:rsidRPr="00D56855">
        <w:rPr>
          <w:rFonts w:eastAsia="Times New Roman" w:cstheme="minorHAnsi"/>
          <w:b/>
          <w:bCs/>
          <w:sz w:val="44"/>
          <w:szCs w:val="44"/>
          <w:lang w:eastAsia="it-IT"/>
        </w:rPr>
        <w:t>regolazione</w:t>
      </w:r>
      <w:r w:rsidRPr="00D56855">
        <w:rPr>
          <w:rFonts w:eastAsia="Times New Roman" w:cstheme="minorHAnsi"/>
          <w:sz w:val="44"/>
          <w:szCs w:val="44"/>
          <w:lang w:eastAsia="it-IT"/>
        </w:rPr>
        <w:t>: possiede infatti lo stesso comportamento per tutta la corsa. In effetti, questo è vero se lo scopo è esclusivamente quello di regolare la portata. Tuttavia, utilizzando valvole di questo tipo per il controllo della potenza termica, si avrebbero non poche difficoltà di regolazione. Queste valvole infatti ricalcherebbero il comportamento tipico dei fenomeni di scambio termico, e di conseguenza sarebbero costrette a funzionare, con scarsa efficacia, solo a bassi gradi di apertura.</w:t>
      </w:r>
    </w:p>
    <w:p w:rsidR="008724A0" w:rsidRDefault="008724A0">
      <w:pPr>
        <w:rPr>
          <w:rFonts w:eastAsia="Times New Roman" w:cstheme="minorHAnsi"/>
          <w:sz w:val="44"/>
          <w:szCs w:val="44"/>
          <w:lang w:eastAsia="it-IT"/>
        </w:rPr>
      </w:pPr>
      <w:r>
        <w:rPr>
          <w:rFonts w:eastAsia="Times New Roman" w:cstheme="minorHAnsi"/>
          <w:sz w:val="44"/>
          <w:szCs w:val="44"/>
          <w:lang w:eastAsia="it-IT"/>
        </w:rPr>
        <w:br w:type="page"/>
      </w:r>
    </w:p>
    <w:p w:rsidR="00D56855" w:rsidRPr="00D56855" w:rsidRDefault="00D56855" w:rsidP="00D56855">
      <w:pPr>
        <w:spacing w:after="100" w:afterAutospacing="1" w:line="240" w:lineRule="auto"/>
        <w:outlineLvl w:val="1"/>
        <w:rPr>
          <w:rFonts w:eastAsia="Times New Roman" w:cstheme="minorHAnsi"/>
          <w:b/>
          <w:sz w:val="44"/>
          <w:szCs w:val="44"/>
          <w:lang w:eastAsia="it-IT"/>
        </w:rPr>
      </w:pPr>
      <w:r w:rsidRPr="00D56855">
        <w:rPr>
          <w:rFonts w:eastAsia="Times New Roman" w:cstheme="minorHAnsi"/>
          <w:b/>
          <w:sz w:val="44"/>
          <w:szCs w:val="44"/>
          <w:lang w:eastAsia="it-IT"/>
        </w:rPr>
        <w:lastRenderedPageBreak/>
        <w:t xml:space="preserve">Caratteristica di regolazione </w:t>
      </w:r>
      <w:proofErr w:type="spellStart"/>
      <w:r w:rsidRPr="00D56855">
        <w:rPr>
          <w:rFonts w:eastAsia="Times New Roman" w:cstheme="minorHAnsi"/>
          <w:b/>
          <w:sz w:val="44"/>
          <w:szCs w:val="44"/>
          <w:lang w:eastAsia="it-IT"/>
        </w:rPr>
        <w:t>equipercentuale</w:t>
      </w:r>
      <w:proofErr w:type="spellEnd"/>
    </w:p>
    <w:p w:rsidR="00D56855" w:rsidRDefault="00D56855" w:rsidP="00D56855">
      <w:pPr>
        <w:spacing w:after="0" w:line="240" w:lineRule="auto"/>
        <w:rPr>
          <w:rFonts w:eastAsia="Times New Roman" w:cstheme="minorHAnsi"/>
          <w:sz w:val="44"/>
          <w:szCs w:val="44"/>
          <w:lang w:eastAsia="it-IT"/>
        </w:rPr>
      </w:pPr>
      <w:r w:rsidRPr="00D56855">
        <w:rPr>
          <w:rFonts w:cstheme="minorHAnsi"/>
          <w:noProof/>
          <w:sz w:val="44"/>
          <w:szCs w:val="44"/>
          <w:lang w:eastAsia="it-IT"/>
        </w:rPr>
        <w:drawing>
          <wp:inline distT="0" distB="0" distL="0" distR="0">
            <wp:extent cx="8286485" cy="5876994"/>
            <wp:effectExtent l="19050" t="0" r="265" b="0"/>
            <wp:docPr id="119" name="Immagine 119" descr="https://idraulica.caleffi.com/sites/default/files/component/textimgalt/Idraulica%2056%20-%20pag%2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draulica.caleffi.com/sites/default/files/component/textimgalt/Idraulica%2056%20-%20pag%2013.2.png"/>
                    <pic:cNvPicPr>
                      <a:picLocks noChangeAspect="1" noChangeArrowheads="1"/>
                    </pic:cNvPicPr>
                  </pic:nvPicPr>
                  <pic:blipFill>
                    <a:blip r:embed="rId33" cstate="print"/>
                    <a:srcRect/>
                    <a:stretch>
                      <a:fillRect/>
                    </a:stretch>
                  </pic:blipFill>
                  <pic:spPr bwMode="auto">
                    <a:xfrm>
                      <a:off x="0" y="0"/>
                      <a:ext cx="8291431" cy="5880502"/>
                    </a:xfrm>
                    <a:prstGeom prst="rect">
                      <a:avLst/>
                    </a:prstGeom>
                    <a:noFill/>
                    <a:ln w="9525">
                      <a:noFill/>
                      <a:miter lim="800000"/>
                      <a:headEnd/>
                      <a:tailEnd/>
                    </a:ln>
                  </pic:spPr>
                </pic:pic>
              </a:graphicData>
            </a:graphic>
          </wp:inline>
        </w:drawing>
      </w:r>
    </w:p>
    <w:p w:rsidR="008724A0" w:rsidRPr="00D56855" w:rsidRDefault="008724A0" w:rsidP="00D56855">
      <w:pPr>
        <w:spacing w:after="0" w:line="240" w:lineRule="auto"/>
        <w:rPr>
          <w:rFonts w:eastAsia="Times New Roman" w:cstheme="minorHAnsi"/>
          <w:sz w:val="44"/>
          <w:szCs w:val="44"/>
          <w:lang w:eastAsia="it-IT"/>
        </w:rPr>
      </w:pPr>
    </w:p>
    <w:p w:rsidR="00D56855" w:rsidRPr="00D56855" w:rsidRDefault="00D56855" w:rsidP="00D56855">
      <w:pPr>
        <w:spacing w:after="100" w:afterAutospacing="1" w:line="240" w:lineRule="auto"/>
        <w:rPr>
          <w:rFonts w:eastAsia="Times New Roman" w:cstheme="minorHAnsi"/>
          <w:sz w:val="44"/>
          <w:szCs w:val="44"/>
          <w:lang w:eastAsia="it-IT"/>
        </w:rPr>
      </w:pPr>
      <w:r w:rsidRPr="00D56855">
        <w:rPr>
          <w:rFonts w:eastAsia="Times New Roman" w:cstheme="minorHAnsi"/>
          <w:sz w:val="44"/>
          <w:szCs w:val="44"/>
          <w:lang w:eastAsia="it-IT"/>
        </w:rPr>
        <w:t>Per compensare la caratteristica termica degli scambiatori e migliorare l’efficacia nella </w:t>
      </w:r>
      <w:r w:rsidRPr="00D56855">
        <w:rPr>
          <w:rFonts w:eastAsia="Times New Roman" w:cstheme="minorHAnsi"/>
          <w:b/>
          <w:bCs/>
          <w:sz w:val="44"/>
          <w:szCs w:val="44"/>
          <w:lang w:eastAsia="it-IT"/>
        </w:rPr>
        <w:t>regolazione</w:t>
      </w:r>
      <w:r w:rsidRPr="00D56855">
        <w:rPr>
          <w:rFonts w:eastAsia="Times New Roman" w:cstheme="minorHAnsi"/>
          <w:sz w:val="44"/>
          <w:szCs w:val="44"/>
          <w:lang w:eastAsia="it-IT"/>
        </w:rPr>
        <w:t xml:space="preserve"> della potenza, sono state ideate e realizzate dai costruttori valvole ad apertura lenta, comunemente dette </w:t>
      </w:r>
      <w:proofErr w:type="spellStart"/>
      <w:r w:rsidRPr="00D56855">
        <w:rPr>
          <w:rFonts w:eastAsia="Times New Roman" w:cstheme="minorHAnsi"/>
          <w:sz w:val="44"/>
          <w:szCs w:val="44"/>
          <w:lang w:eastAsia="it-IT"/>
        </w:rPr>
        <w:t>equipercentuali</w:t>
      </w:r>
      <w:proofErr w:type="spellEnd"/>
      <w:r w:rsidRPr="00D56855">
        <w:rPr>
          <w:rFonts w:eastAsia="Times New Roman" w:cstheme="minorHAnsi"/>
          <w:sz w:val="44"/>
          <w:szCs w:val="44"/>
          <w:lang w:eastAsia="it-IT"/>
        </w:rPr>
        <w:t>.</w:t>
      </w:r>
    </w:p>
    <w:p w:rsidR="00D56855" w:rsidRPr="00D56855" w:rsidRDefault="00D56855" w:rsidP="00D56855">
      <w:pPr>
        <w:spacing w:after="100" w:afterAutospacing="1" w:line="240" w:lineRule="auto"/>
        <w:rPr>
          <w:rFonts w:ascii="Times New Roman" w:eastAsia="Times New Roman" w:hAnsi="Times New Roman" w:cs="Times New Roman"/>
          <w:sz w:val="24"/>
          <w:szCs w:val="24"/>
          <w:lang w:eastAsia="it-IT"/>
        </w:rPr>
      </w:pPr>
      <w:r w:rsidRPr="00D56855">
        <w:rPr>
          <w:rFonts w:ascii="Times New Roman" w:eastAsia="Times New Roman" w:hAnsi="Times New Roman" w:cs="Times New Roman"/>
          <w:sz w:val="24"/>
          <w:szCs w:val="24"/>
          <w:lang w:eastAsia="it-IT"/>
        </w:rPr>
        <w:t> </w:t>
      </w:r>
    </w:p>
    <w:p w:rsidR="000D6DBB" w:rsidRPr="009133B9" w:rsidRDefault="000D6DBB">
      <w:pPr>
        <w:rPr>
          <w:rFonts w:cstheme="minorHAnsi"/>
          <w:sz w:val="40"/>
          <w:szCs w:val="40"/>
        </w:rPr>
      </w:pPr>
    </w:p>
    <w:sectPr w:rsidR="000D6DBB" w:rsidRPr="009133B9" w:rsidSect="001C1318">
      <w:pgSz w:w="23814" w:h="16839" w:orient="landscape" w:code="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24802"/>
    <w:multiLevelType w:val="hybridMultilevel"/>
    <w:tmpl w:val="9704D9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nsid w:val="33E21715"/>
    <w:multiLevelType w:val="multilevel"/>
    <w:tmpl w:val="4C18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300D26"/>
    <w:multiLevelType w:val="hybridMultilevel"/>
    <w:tmpl w:val="1EF29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E8662EA"/>
    <w:multiLevelType w:val="hybridMultilevel"/>
    <w:tmpl w:val="F4FE4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0B65ADD"/>
    <w:multiLevelType w:val="hybridMultilevel"/>
    <w:tmpl w:val="201E5F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46114097"/>
    <w:multiLevelType w:val="hybridMultilevel"/>
    <w:tmpl w:val="39D62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60C1943"/>
    <w:multiLevelType w:val="hybridMultilevel"/>
    <w:tmpl w:val="BD028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E23015F"/>
    <w:multiLevelType w:val="multilevel"/>
    <w:tmpl w:val="87D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2"/>
  </w:num>
  <w:num w:numId="5">
    <w:abstractNumId w:val="1"/>
  </w:num>
  <w:num w:numId="6">
    <w:abstractNumId w:val="7"/>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5"/>
  <w:proofState w:spelling="clean"/>
  <w:defaultTabStop w:val="708"/>
  <w:hyphenationZone w:val="283"/>
  <w:drawingGridHorizontalSpacing w:val="110"/>
  <w:displayHorizontalDrawingGridEvery w:val="2"/>
  <w:characterSpacingControl w:val="doNotCompress"/>
  <w:compat/>
  <w:rsids>
    <w:rsidRoot w:val="001C1318"/>
    <w:rsid w:val="000561F9"/>
    <w:rsid w:val="000D6DBB"/>
    <w:rsid w:val="00192B57"/>
    <w:rsid w:val="001A6F95"/>
    <w:rsid w:val="001C1318"/>
    <w:rsid w:val="002543D6"/>
    <w:rsid w:val="00312875"/>
    <w:rsid w:val="003965D7"/>
    <w:rsid w:val="003A12F3"/>
    <w:rsid w:val="004C0B15"/>
    <w:rsid w:val="00686A50"/>
    <w:rsid w:val="008724A0"/>
    <w:rsid w:val="009133B9"/>
    <w:rsid w:val="00A77E4A"/>
    <w:rsid w:val="00AD4AF1"/>
    <w:rsid w:val="00B53DC7"/>
    <w:rsid w:val="00B65ED8"/>
    <w:rsid w:val="00CD416F"/>
    <w:rsid w:val="00D56855"/>
    <w:rsid w:val="00E434D4"/>
    <w:rsid w:val="00E60C78"/>
    <w:rsid w:val="00F67CD5"/>
    <w:rsid w:val="00FA7E45"/>
    <w:rsid w:val="00FF39A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6DBB"/>
  </w:style>
  <w:style w:type="paragraph" w:styleId="Titolo1">
    <w:name w:val="heading 1"/>
    <w:basedOn w:val="Normale"/>
    <w:next w:val="Normale"/>
    <w:link w:val="Titolo1Carattere"/>
    <w:uiPriority w:val="9"/>
    <w:qFormat/>
    <w:rsid w:val="00FA7E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9133B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9133B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C131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1318"/>
    <w:rPr>
      <w:rFonts w:ascii="Tahoma" w:hAnsi="Tahoma" w:cs="Tahoma"/>
      <w:sz w:val="16"/>
      <w:szCs w:val="16"/>
    </w:rPr>
  </w:style>
  <w:style w:type="character" w:customStyle="1" w:styleId="Titolo2Carattere">
    <w:name w:val="Titolo 2 Carattere"/>
    <w:basedOn w:val="Carpredefinitoparagrafo"/>
    <w:link w:val="Titolo2"/>
    <w:uiPriority w:val="9"/>
    <w:rsid w:val="009133B9"/>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9133B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9133B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9133B9"/>
    <w:rPr>
      <w:b/>
      <w:bCs/>
    </w:rPr>
  </w:style>
  <w:style w:type="character" w:styleId="Enfasicorsivo">
    <w:name w:val="Emphasis"/>
    <w:basedOn w:val="Carpredefinitoparagrafo"/>
    <w:uiPriority w:val="20"/>
    <w:qFormat/>
    <w:rsid w:val="009133B9"/>
    <w:rPr>
      <w:i/>
      <w:iCs/>
    </w:rPr>
  </w:style>
  <w:style w:type="character" w:customStyle="1" w:styleId="Titolo1Carattere">
    <w:name w:val="Titolo 1 Carattere"/>
    <w:basedOn w:val="Carpredefinitoparagrafo"/>
    <w:link w:val="Titolo1"/>
    <w:uiPriority w:val="9"/>
    <w:rsid w:val="00FA7E45"/>
    <w:rPr>
      <w:rFonts w:asciiTheme="majorHAnsi" w:eastAsiaTheme="majorEastAsia" w:hAnsiTheme="majorHAnsi" w:cstheme="majorBidi"/>
      <w:b/>
      <w:bCs/>
      <w:color w:val="365F91" w:themeColor="accent1" w:themeShade="BF"/>
      <w:sz w:val="28"/>
      <w:szCs w:val="28"/>
    </w:rPr>
  </w:style>
  <w:style w:type="character" w:styleId="Collegamentoipertestuale">
    <w:name w:val="Hyperlink"/>
    <w:basedOn w:val="Carpredefinitoparagrafo"/>
    <w:uiPriority w:val="99"/>
    <w:semiHidden/>
    <w:unhideWhenUsed/>
    <w:rsid w:val="00192B57"/>
    <w:rPr>
      <w:color w:val="0000FF"/>
      <w:u w:val="single"/>
    </w:rPr>
  </w:style>
  <w:style w:type="paragraph" w:customStyle="1" w:styleId="hl-ml-embeddedtitle">
    <w:name w:val="hl-ml-embedded__title"/>
    <w:basedOn w:val="Normale"/>
    <w:rsid w:val="00192B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D4AF1"/>
    <w:pPr>
      <w:ind w:left="720"/>
      <w:contextualSpacing/>
    </w:pPr>
  </w:style>
  <w:style w:type="character" w:customStyle="1" w:styleId="mi">
    <w:name w:val="mi"/>
    <w:basedOn w:val="Carpredefinitoparagrafo"/>
    <w:rsid w:val="00D56855"/>
  </w:style>
  <w:style w:type="character" w:customStyle="1" w:styleId="mo">
    <w:name w:val="mo"/>
    <w:basedOn w:val="Carpredefinitoparagrafo"/>
    <w:rsid w:val="00D56855"/>
  </w:style>
  <w:style w:type="character" w:customStyle="1" w:styleId="mjxassistivemathml">
    <w:name w:val="mjx_assistive_mathml"/>
    <w:basedOn w:val="Carpredefinitoparagrafo"/>
    <w:rsid w:val="00D56855"/>
  </w:style>
  <w:style w:type="character" w:customStyle="1" w:styleId="mn">
    <w:name w:val="mn"/>
    <w:basedOn w:val="Carpredefinitoparagrafo"/>
    <w:rsid w:val="00D56855"/>
  </w:style>
</w:styles>
</file>

<file path=word/webSettings.xml><?xml version="1.0" encoding="utf-8"?>
<w:webSettings xmlns:r="http://schemas.openxmlformats.org/officeDocument/2006/relationships" xmlns:w="http://schemas.openxmlformats.org/wordprocessingml/2006/main">
  <w:divs>
    <w:div w:id="56323574">
      <w:bodyDiv w:val="1"/>
      <w:marLeft w:val="0"/>
      <w:marRight w:val="0"/>
      <w:marTop w:val="0"/>
      <w:marBottom w:val="0"/>
      <w:divBdr>
        <w:top w:val="none" w:sz="0" w:space="0" w:color="auto"/>
        <w:left w:val="none" w:sz="0" w:space="0" w:color="auto"/>
        <w:bottom w:val="none" w:sz="0" w:space="0" w:color="auto"/>
        <w:right w:val="none" w:sz="0" w:space="0" w:color="auto"/>
      </w:divBdr>
      <w:divsChild>
        <w:div w:id="897014411">
          <w:marLeft w:val="0"/>
          <w:marRight w:val="0"/>
          <w:marTop w:val="0"/>
          <w:marBottom w:val="0"/>
          <w:divBdr>
            <w:top w:val="none" w:sz="0" w:space="0" w:color="auto"/>
            <w:left w:val="none" w:sz="0" w:space="0" w:color="auto"/>
            <w:bottom w:val="none" w:sz="0" w:space="0" w:color="auto"/>
            <w:right w:val="none" w:sz="0" w:space="0" w:color="auto"/>
          </w:divBdr>
          <w:divsChild>
            <w:div w:id="512959972">
              <w:marLeft w:val="0"/>
              <w:marRight w:val="0"/>
              <w:marTop w:val="0"/>
              <w:marBottom w:val="0"/>
              <w:divBdr>
                <w:top w:val="none" w:sz="0" w:space="0" w:color="auto"/>
                <w:left w:val="none" w:sz="0" w:space="0" w:color="auto"/>
                <w:bottom w:val="none" w:sz="0" w:space="0" w:color="auto"/>
                <w:right w:val="none" w:sz="0" w:space="0" w:color="auto"/>
              </w:divBdr>
              <w:divsChild>
                <w:div w:id="12237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6735">
          <w:marLeft w:val="0"/>
          <w:marRight w:val="0"/>
          <w:marTop w:val="0"/>
          <w:marBottom w:val="0"/>
          <w:divBdr>
            <w:top w:val="none" w:sz="0" w:space="0" w:color="auto"/>
            <w:left w:val="none" w:sz="0" w:space="0" w:color="auto"/>
            <w:bottom w:val="none" w:sz="0" w:space="0" w:color="auto"/>
            <w:right w:val="none" w:sz="0" w:space="0" w:color="auto"/>
          </w:divBdr>
        </w:div>
        <w:div w:id="147403286">
          <w:marLeft w:val="0"/>
          <w:marRight w:val="0"/>
          <w:marTop w:val="0"/>
          <w:marBottom w:val="0"/>
          <w:divBdr>
            <w:top w:val="none" w:sz="0" w:space="0" w:color="auto"/>
            <w:left w:val="none" w:sz="0" w:space="0" w:color="auto"/>
            <w:bottom w:val="none" w:sz="0" w:space="0" w:color="auto"/>
            <w:right w:val="none" w:sz="0" w:space="0" w:color="auto"/>
          </w:divBdr>
          <w:divsChild>
            <w:div w:id="1383820963">
              <w:marLeft w:val="0"/>
              <w:marRight w:val="0"/>
              <w:marTop w:val="0"/>
              <w:marBottom w:val="0"/>
              <w:divBdr>
                <w:top w:val="none" w:sz="0" w:space="0" w:color="auto"/>
                <w:left w:val="none" w:sz="0" w:space="0" w:color="auto"/>
                <w:bottom w:val="none" w:sz="0" w:space="0" w:color="auto"/>
                <w:right w:val="none" w:sz="0" w:space="0" w:color="auto"/>
              </w:divBdr>
              <w:divsChild>
                <w:div w:id="1965889817">
                  <w:marLeft w:val="0"/>
                  <w:marRight w:val="0"/>
                  <w:marTop w:val="0"/>
                  <w:marBottom w:val="0"/>
                  <w:divBdr>
                    <w:top w:val="none" w:sz="0" w:space="0" w:color="auto"/>
                    <w:left w:val="none" w:sz="0" w:space="0" w:color="auto"/>
                    <w:bottom w:val="none" w:sz="0" w:space="0" w:color="auto"/>
                    <w:right w:val="none" w:sz="0" w:space="0" w:color="auto"/>
                  </w:divBdr>
                  <w:divsChild>
                    <w:div w:id="1686981685">
                      <w:marLeft w:val="0"/>
                      <w:marRight w:val="0"/>
                      <w:marTop w:val="0"/>
                      <w:marBottom w:val="0"/>
                      <w:divBdr>
                        <w:top w:val="none" w:sz="0" w:space="0" w:color="auto"/>
                        <w:left w:val="none" w:sz="0" w:space="0" w:color="auto"/>
                        <w:bottom w:val="none" w:sz="0" w:space="0" w:color="auto"/>
                        <w:right w:val="none" w:sz="0" w:space="0" w:color="auto"/>
                      </w:divBdr>
                    </w:div>
                    <w:div w:id="1530413771">
                      <w:marLeft w:val="0"/>
                      <w:marRight w:val="0"/>
                      <w:marTop w:val="0"/>
                      <w:marBottom w:val="0"/>
                      <w:divBdr>
                        <w:top w:val="none" w:sz="0" w:space="0" w:color="auto"/>
                        <w:left w:val="none" w:sz="0" w:space="0" w:color="auto"/>
                        <w:bottom w:val="none" w:sz="0" w:space="0" w:color="auto"/>
                        <w:right w:val="none" w:sz="0" w:space="0" w:color="auto"/>
                      </w:divBdr>
                      <w:divsChild>
                        <w:div w:id="356783802">
                          <w:marLeft w:val="0"/>
                          <w:marRight w:val="0"/>
                          <w:marTop w:val="0"/>
                          <w:marBottom w:val="0"/>
                          <w:divBdr>
                            <w:top w:val="none" w:sz="0" w:space="0" w:color="auto"/>
                            <w:left w:val="none" w:sz="0" w:space="0" w:color="auto"/>
                            <w:bottom w:val="none" w:sz="0" w:space="0" w:color="auto"/>
                            <w:right w:val="none" w:sz="0" w:space="0" w:color="auto"/>
                          </w:divBdr>
                          <w:divsChild>
                            <w:div w:id="6297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1723">
              <w:marLeft w:val="0"/>
              <w:marRight w:val="0"/>
              <w:marTop w:val="0"/>
              <w:marBottom w:val="0"/>
              <w:divBdr>
                <w:top w:val="none" w:sz="0" w:space="0" w:color="auto"/>
                <w:left w:val="none" w:sz="0" w:space="0" w:color="auto"/>
                <w:bottom w:val="none" w:sz="0" w:space="0" w:color="auto"/>
                <w:right w:val="none" w:sz="0" w:space="0" w:color="auto"/>
              </w:divBdr>
              <w:divsChild>
                <w:div w:id="668679407">
                  <w:marLeft w:val="0"/>
                  <w:marRight w:val="0"/>
                  <w:marTop w:val="0"/>
                  <w:marBottom w:val="0"/>
                  <w:divBdr>
                    <w:top w:val="none" w:sz="0" w:space="0" w:color="auto"/>
                    <w:left w:val="none" w:sz="0" w:space="0" w:color="auto"/>
                    <w:bottom w:val="none" w:sz="0" w:space="0" w:color="auto"/>
                    <w:right w:val="none" w:sz="0" w:space="0" w:color="auto"/>
                  </w:divBdr>
                  <w:divsChild>
                    <w:div w:id="5037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317">
              <w:marLeft w:val="0"/>
              <w:marRight w:val="0"/>
              <w:marTop w:val="0"/>
              <w:marBottom w:val="0"/>
              <w:divBdr>
                <w:top w:val="none" w:sz="0" w:space="0" w:color="auto"/>
                <w:left w:val="none" w:sz="0" w:space="0" w:color="auto"/>
                <w:bottom w:val="none" w:sz="0" w:space="0" w:color="auto"/>
                <w:right w:val="none" w:sz="0" w:space="0" w:color="auto"/>
              </w:divBdr>
              <w:divsChild>
                <w:div w:id="1473058465">
                  <w:marLeft w:val="0"/>
                  <w:marRight w:val="0"/>
                  <w:marTop w:val="0"/>
                  <w:marBottom w:val="0"/>
                  <w:divBdr>
                    <w:top w:val="none" w:sz="0" w:space="0" w:color="auto"/>
                    <w:left w:val="none" w:sz="0" w:space="0" w:color="auto"/>
                    <w:bottom w:val="none" w:sz="0" w:space="0" w:color="auto"/>
                    <w:right w:val="none" w:sz="0" w:space="0" w:color="auto"/>
                  </w:divBdr>
                  <w:divsChild>
                    <w:div w:id="398721127">
                      <w:marLeft w:val="0"/>
                      <w:marRight w:val="0"/>
                      <w:marTop w:val="0"/>
                      <w:marBottom w:val="0"/>
                      <w:divBdr>
                        <w:top w:val="none" w:sz="0" w:space="0" w:color="auto"/>
                        <w:left w:val="none" w:sz="0" w:space="0" w:color="auto"/>
                        <w:bottom w:val="none" w:sz="0" w:space="0" w:color="auto"/>
                        <w:right w:val="none" w:sz="0" w:space="0" w:color="auto"/>
                      </w:divBdr>
                    </w:div>
                    <w:div w:id="1719167412">
                      <w:marLeft w:val="0"/>
                      <w:marRight w:val="0"/>
                      <w:marTop w:val="0"/>
                      <w:marBottom w:val="0"/>
                      <w:divBdr>
                        <w:top w:val="none" w:sz="0" w:space="0" w:color="auto"/>
                        <w:left w:val="none" w:sz="0" w:space="0" w:color="auto"/>
                        <w:bottom w:val="none" w:sz="0" w:space="0" w:color="auto"/>
                        <w:right w:val="none" w:sz="0" w:space="0" w:color="auto"/>
                      </w:divBdr>
                      <w:divsChild>
                        <w:div w:id="781385851">
                          <w:marLeft w:val="0"/>
                          <w:marRight w:val="0"/>
                          <w:marTop w:val="0"/>
                          <w:marBottom w:val="0"/>
                          <w:divBdr>
                            <w:top w:val="none" w:sz="0" w:space="0" w:color="auto"/>
                            <w:left w:val="none" w:sz="0" w:space="0" w:color="auto"/>
                            <w:bottom w:val="none" w:sz="0" w:space="0" w:color="auto"/>
                            <w:right w:val="none" w:sz="0" w:space="0" w:color="auto"/>
                          </w:divBdr>
                          <w:divsChild>
                            <w:div w:id="18093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8691">
      <w:bodyDiv w:val="1"/>
      <w:marLeft w:val="0"/>
      <w:marRight w:val="0"/>
      <w:marTop w:val="0"/>
      <w:marBottom w:val="0"/>
      <w:divBdr>
        <w:top w:val="none" w:sz="0" w:space="0" w:color="auto"/>
        <w:left w:val="none" w:sz="0" w:space="0" w:color="auto"/>
        <w:bottom w:val="none" w:sz="0" w:space="0" w:color="auto"/>
        <w:right w:val="none" w:sz="0" w:space="0" w:color="auto"/>
      </w:divBdr>
      <w:divsChild>
        <w:div w:id="350686380">
          <w:marLeft w:val="0"/>
          <w:marRight w:val="0"/>
          <w:marTop w:val="0"/>
          <w:marBottom w:val="0"/>
          <w:divBdr>
            <w:top w:val="none" w:sz="0" w:space="0" w:color="auto"/>
            <w:left w:val="none" w:sz="0" w:space="0" w:color="auto"/>
            <w:bottom w:val="none" w:sz="0" w:space="0" w:color="auto"/>
            <w:right w:val="none" w:sz="0" w:space="0" w:color="auto"/>
          </w:divBdr>
          <w:divsChild>
            <w:div w:id="269820070">
              <w:marLeft w:val="0"/>
              <w:marRight w:val="0"/>
              <w:marTop w:val="0"/>
              <w:marBottom w:val="0"/>
              <w:divBdr>
                <w:top w:val="none" w:sz="0" w:space="0" w:color="auto"/>
                <w:left w:val="none" w:sz="0" w:space="0" w:color="auto"/>
                <w:bottom w:val="none" w:sz="0" w:space="0" w:color="auto"/>
                <w:right w:val="none" w:sz="0" w:space="0" w:color="auto"/>
              </w:divBdr>
              <w:divsChild>
                <w:div w:id="1182285727">
                  <w:marLeft w:val="0"/>
                  <w:marRight w:val="0"/>
                  <w:marTop w:val="0"/>
                  <w:marBottom w:val="0"/>
                  <w:divBdr>
                    <w:top w:val="none" w:sz="0" w:space="0" w:color="auto"/>
                    <w:left w:val="none" w:sz="0" w:space="0" w:color="auto"/>
                    <w:bottom w:val="none" w:sz="0" w:space="0" w:color="auto"/>
                    <w:right w:val="none" w:sz="0" w:space="0" w:color="auto"/>
                  </w:divBdr>
                </w:div>
                <w:div w:id="1476603934">
                  <w:marLeft w:val="0"/>
                  <w:marRight w:val="0"/>
                  <w:marTop w:val="0"/>
                  <w:marBottom w:val="0"/>
                  <w:divBdr>
                    <w:top w:val="none" w:sz="0" w:space="0" w:color="auto"/>
                    <w:left w:val="none" w:sz="0" w:space="0" w:color="auto"/>
                    <w:bottom w:val="none" w:sz="0" w:space="0" w:color="auto"/>
                    <w:right w:val="none" w:sz="0" w:space="0" w:color="auto"/>
                  </w:divBdr>
                  <w:divsChild>
                    <w:div w:id="1991205263">
                      <w:marLeft w:val="0"/>
                      <w:marRight w:val="0"/>
                      <w:marTop w:val="0"/>
                      <w:marBottom w:val="0"/>
                      <w:divBdr>
                        <w:top w:val="none" w:sz="0" w:space="0" w:color="auto"/>
                        <w:left w:val="none" w:sz="0" w:space="0" w:color="auto"/>
                        <w:bottom w:val="none" w:sz="0" w:space="0" w:color="auto"/>
                        <w:right w:val="none" w:sz="0" w:space="0" w:color="auto"/>
                      </w:divBdr>
                      <w:divsChild>
                        <w:div w:id="16403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00858">
          <w:marLeft w:val="0"/>
          <w:marRight w:val="0"/>
          <w:marTop w:val="0"/>
          <w:marBottom w:val="0"/>
          <w:divBdr>
            <w:top w:val="none" w:sz="0" w:space="0" w:color="auto"/>
            <w:left w:val="none" w:sz="0" w:space="0" w:color="auto"/>
            <w:bottom w:val="none" w:sz="0" w:space="0" w:color="auto"/>
            <w:right w:val="none" w:sz="0" w:space="0" w:color="auto"/>
          </w:divBdr>
          <w:divsChild>
            <w:div w:id="749815813">
              <w:marLeft w:val="0"/>
              <w:marRight w:val="0"/>
              <w:marTop w:val="0"/>
              <w:marBottom w:val="0"/>
              <w:divBdr>
                <w:top w:val="none" w:sz="0" w:space="0" w:color="auto"/>
                <w:left w:val="none" w:sz="0" w:space="0" w:color="auto"/>
                <w:bottom w:val="none" w:sz="0" w:space="0" w:color="auto"/>
                <w:right w:val="none" w:sz="0" w:space="0" w:color="auto"/>
              </w:divBdr>
              <w:divsChild>
                <w:div w:id="871916987">
                  <w:marLeft w:val="0"/>
                  <w:marRight w:val="0"/>
                  <w:marTop w:val="0"/>
                  <w:marBottom w:val="0"/>
                  <w:divBdr>
                    <w:top w:val="none" w:sz="0" w:space="0" w:color="auto"/>
                    <w:left w:val="none" w:sz="0" w:space="0" w:color="auto"/>
                    <w:bottom w:val="none" w:sz="0" w:space="0" w:color="auto"/>
                    <w:right w:val="none" w:sz="0" w:space="0" w:color="auto"/>
                  </w:divBdr>
                </w:div>
                <w:div w:id="1200238163">
                  <w:marLeft w:val="0"/>
                  <w:marRight w:val="0"/>
                  <w:marTop w:val="0"/>
                  <w:marBottom w:val="0"/>
                  <w:divBdr>
                    <w:top w:val="none" w:sz="0" w:space="0" w:color="auto"/>
                    <w:left w:val="none" w:sz="0" w:space="0" w:color="auto"/>
                    <w:bottom w:val="none" w:sz="0" w:space="0" w:color="auto"/>
                    <w:right w:val="none" w:sz="0" w:space="0" w:color="auto"/>
                  </w:divBdr>
                  <w:divsChild>
                    <w:div w:id="535700451">
                      <w:marLeft w:val="0"/>
                      <w:marRight w:val="0"/>
                      <w:marTop w:val="0"/>
                      <w:marBottom w:val="0"/>
                      <w:divBdr>
                        <w:top w:val="none" w:sz="0" w:space="0" w:color="auto"/>
                        <w:left w:val="none" w:sz="0" w:space="0" w:color="auto"/>
                        <w:bottom w:val="none" w:sz="0" w:space="0" w:color="auto"/>
                        <w:right w:val="none" w:sz="0" w:space="0" w:color="auto"/>
                      </w:divBdr>
                      <w:divsChild>
                        <w:div w:id="18093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6897">
      <w:bodyDiv w:val="1"/>
      <w:marLeft w:val="0"/>
      <w:marRight w:val="0"/>
      <w:marTop w:val="0"/>
      <w:marBottom w:val="0"/>
      <w:divBdr>
        <w:top w:val="none" w:sz="0" w:space="0" w:color="auto"/>
        <w:left w:val="none" w:sz="0" w:space="0" w:color="auto"/>
        <w:bottom w:val="none" w:sz="0" w:space="0" w:color="auto"/>
        <w:right w:val="none" w:sz="0" w:space="0" w:color="auto"/>
      </w:divBdr>
    </w:div>
    <w:div w:id="584803309">
      <w:bodyDiv w:val="1"/>
      <w:marLeft w:val="0"/>
      <w:marRight w:val="0"/>
      <w:marTop w:val="0"/>
      <w:marBottom w:val="0"/>
      <w:divBdr>
        <w:top w:val="none" w:sz="0" w:space="0" w:color="auto"/>
        <w:left w:val="none" w:sz="0" w:space="0" w:color="auto"/>
        <w:bottom w:val="none" w:sz="0" w:space="0" w:color="auto"/>
        <w:right w:val="none" w:sz="0" w:space="0" w:color="auto"/>
      </w:divBdr>
      <w:divsChild>
        <w:div w:id="2123456803">
          <w:marLeft w:val="0"/>
          <w:marRight w:val="0"/>
          <w:marTop w:val="0"/>
          <w:marBottom w:val="0"/>
          <w:divBdr>
            <w:top w:val="none" w:sz="0" w:space="0" w:color="auto"/>
            <w:left w:val="none" w:sz="0" w:space="0" w:color="auto"/>
            <w:bottom w:val="none" w:sz="0" w:space="0" w:color="auto"/>
            <w:right w:val="none" w:sz="0" w:space="0" w:color="auto"/>
          </w:divBdr>
          <w:divsChild>
            <w:div w:id="734858911">
              <w:marLeft w:val="0"/>
              <w:marRight w:val="0"/>
              <w:marTop w:val="0"/>
              <w:marBottom w:val="0"/>
              <w:divBdr>
                <w:top w:val="none" w:sz="0" w:space="0" w:color="auto"/>
                <w:left w:val="none" w:sz="0" w:space="0" w:color="auto"/>
                <w:bottom w:val="none" w:sz="0" w:space="0" w:color="auto"/>
                <w:right w:val="none" w:sz="0" w:space="0" w:color="auto"/>
              </w:divBdr>
              <w:divsChild>
                <w:div w:id="1328362677">
                  <w:marLeft w:val="0"/>
                  <w:marRight w:val="0"/>
                  <w:marTop w:val="0"/>
                  <w:marBottom w:val="0"/>
                  <w:divBdr>
                    <w:top w:val="none" w:sz="0" w:space="0" w:color="auto"/>
                    <w:left w:val="none" w:sz="0" w:space="0" w:color="auto"/>
                    <w:bottom w:val="none" w:sz="0" w:space="0" w:color="auto"/>
                    <w:right w:val="none" w:sz="0" w:space="0" w:color="auto"/>
                  </w:divBdr>
                  <w:divsChild>
                    <w:div w:id="78412614">
                      <w:marLeft w:val="0"/>
                      <w:marRight w:val="0"/>
                      <w:marTop w:val="0"/>
                      <w:marBottom w:val="0"/>
                      <w:divBdr>
                        <w:top w:val="none" w:sz="0" w:space="0" w:color="auto"/>
                        <w:left w:val="none" w:sz="0" w:space="0" w:color="auto"/>
                        <w:bottom w:val="none" w:sz="0" w:space="0" w:color="auto"/>
                        <w:right w:val="none" w:sz="0" w:space="0" w:color="auto"/>
                      </w:divBdr>
                      <w:divsChild>
                        <w:div w:id="1989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06257">
          <w:marLeft w:val="0"/>
          <w:marRight w:val="0"/>
          <w:marTop w:val="0"/>
          <w:marBottom w:val="0"/>
          <w:divBdr>
            <w:top w:val="none" w:sz="0" w:space="0" w:color="auto"/>
            <w:left w:val="none" w:sz="0" w:space="0" w:color="auto"/>
            <w:bottom w:val="none" w:sz="0" w:space="0" w:color="auto"/>
            <w:right w:val="none" w:sz="0" w:space="0" w:color="auto"/>
          </w:divBdr>
        </w:div>
        <w:div w:id="1373572711">
          <w:marLeft w:val="0"/>
          <w:marRight w:val="0"/>
          <w:marTop w:val="0"/>
          <w:marBottom w:val="0"/>
          <w:divBdr>
            <w:top w:val="none" w:sz="0" w:space="0" w:color="auto"/>
            <w:left w:val="none" w:sz="0" w:space="0" w:color="auto"/>
            <w:bottom w:val="none" w:sz="0" w:space="0" w:color="auto"/>
            <w:right w:val="none" w:sz="0" w:space="0" w:color="auto"/>
          </w:divBdr>
          <w:divsChild>
            <w:div w:id="454907923">
              <w:marLeft w:val="0"/>
              <w:marRight w:val="0"/>
              <w:marTop w:val="0"/>
              <w:marBottom w:val="0"/>
              <w:divBdr>
                <w:top w:val="none" w:sz="0" w:space="0" w:color="auto"/>
                <w:left w:val="none" w:sz="0" w:space="0" w:color="auto"/>
                <w:bottom w:val="none" w:sz="0" w:space="0" w:color="auto"/>
                <w:right w:val="none" w:sz="0" w:space="0" w:color="auto"/>
              </w:divBdr>
              <w:divsChild>
                <w:div w:id="1679580150">
                  <w:marLeft w:val="0"/>
                  <w:marRight w:val="0"/>
                  <w:marTop w:val="0"/>
                  <w:marBottom w:val="0"/>
                  <w:divBdr>
                    <w:top w:val="none" w:sz="0" w:space="0" w:color="auto"/>
                    <w:left w:val="none" w:sz="0" w:space="0" w:color="auto"/>
                    <w:bottom w:val="none" w:sz="0" w:space="0" w:color="auto"/>
                    <w:right w:val="none" w:sz="0" w:space="0" w:color="auto"/>
                  </w:divBdr>
                  <w:divsChild>
                    <w:div w:id="1456410149">
                      <w:marLeft w:val="0"/>
                      <w:marRight w:val="0"/>
                      <w:marTop w:val="0"/>
                      <w:marBottom w:val="0"/>
                      <w:divBdr>
                        <w:top w:val="none" w:sz="0" w:space="0" w:color="auto"/>
                        <w:left w:val="none" w:sz="0" w:space="0" w:color="auto"/>
                        <w:bottom w:val="none" w:sz="0" w:space="0" w:color="auto"/>
                        <w:right w:val="none" w:sz="0" w:space="0" w:color="auto"/>
                      </w:divBdr>
                    </w:div>
                    <w:div w:id="425927144">
                      <w:marLeft w:val="0"/>
                      <w:marRight w:val="0"/>
                      <w:marTop w:val="0"/>
                      <w:marBottom w:val="0"/>
                      <w:divBdr>
                        <w:top w:val="none" w:sz="0" w:space="0" w:color="auto"/>
                        <w:left w:val="none" w:sz="0" w:space="0" w:color="auto"/>
                        <w:bottom w:val="none" w:sz="0" w:space="0" w:color="auto"/>
                        <w:right w:val="none" w:sz="0" w:space="0" w:color="auto"/>
                      </w:divBdr>
                      <w:divsChild>
                        <w:div w:id="249706517">
                          <w:marLeft w:val="0"/>
                          <w:marRight w:val="0"/>
                          <w:marTop w:val="0"/>
                          <w:marBottom w:val="0"/>
                          <w:divBdr>
                            <w:top w:val="none" w:sz="0" w:space="0" w:color="auto"/>
                            <w:left w:val="none" w:sz="0" w:space="0" w:color="auto"/>
                            <w:bottom w:val="none" w:sz="0" w:space="0" w:color="auto"/>
                            <w:right w:val="none" w:sz="0" w:space="0" w:color="auto"/>
                          </w:divBdr>
                          <w:divsChild>
                            <w:div w:id="9645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84014">
              <w:marLeft w:val="0"/>
              <w:marRight w:val="0"/>
              <w:marTop w:val="0"/>
              <w:marBottom w:val="0"/>
              <w:divBdr>
                <w:top w:val="none" w:sz="0" w:space="0" w:color="auto"/>
                <w:left w:val="none" w:sz="0" w:space="0" w:color="auto"/>
                <w:bottom w:val="none" w:sz="0" w:space="0" w:color="auto"/>
                <w:right w:val="none" w:sz="0" w:space="0" w:color="auto"/>
              </w:divBdr>
              <w:divsChild>
                <w:div w:id="1638990477">
                  <w:marLeft w:val="0"/>
                  <w:marRight w:val="0"/>
                  <w:marTop w:val="0"/>
                  <w:marBottom w:val="0"/>
                  <w:divBdr>
                    <w:top w:val="none" w:sz="0" w:space="0" w:color="auto"/>
                    <w:left w:val="none" w:sz="0" w:space="0" w:color="auto"/>
                    <w:bottom w:val="none" w:sz="0" w:space="0" w:color="auto"/>
                    <w:right w:val="none" w:sz="0" w:space="0" w:color="auto"/>
                  </w:divBdr>
                  <w:divsChild>
                    <w:div w:id="1764570261">
                      <w:marLeft w:val="0"/>
                      <w:marRight w:val="0"/>
                      <w:marTop w:val="0"/>
                      <w:marBottom w:val="0"/>
                      <w:divBdr>
                        <w:top w:val="none" w:sz="0" w:space="0" w:color="auto"/>
                        <w:left w:val="none" w:sz="0" w:space="0" w:color="auto"/>
                        <w:bottom w:val="none" w:sz="0" w:space="0" w:color="auto"/>
                        <w:right w:val="none" w:sz="0" w:space="0" w:color="auto"/>
                      </w:divBdr>
                    </w:div>
                    <w:div w:id="214005898">
                      <w:marLeft w:val="0"/>
                      <w:marRight w:val="0"/>
                      <w:marTop w:val="0"/>
                      <w:marBottom w:val="0"/>
                      <w:divBdr>
                        <w:top w:val="none" w:sz="0" w:space="0" w:color="auto"/>
                        <w:left w:val="none" w:sz="0" w:space="0" w:color="auto"/>
                        <w:bottom w:val="none" w:sz="0" w:space="0" w:color="auto"/>
                        <w:right w:val="none" w:sz="0" w:space="0" w:color="auto"/>
                      </w:divBdr>
                      <w:divsChild>
                        <w:div w:id="41057986">
                          <w:marLeft w:val="0"/>
                          <w:marRight w:val="0"/>
                          <w:marTop w:val="0"/>
                          <w:marBottom w:val="0"/>
                          <w:divBdr>
                            <w:top w:val="none" w:sz="0" w:space="0" w:color="auto"/>
                            <w:left w:val="none" w:sz="0" w:space="0" w:color="auto"/>
                            <w:bottom w:val="none" w:sz="0" w:space="0" w:color="auto"/>
                            <w:right w:val="none" w:sz="0" w:space="0" w:color="auto"/>
                          </w:divBdr>
                          <w:divsChild>
                            <w:div w:id="13039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38225">
              <w:marLeft w:val="0"/>
              <w:marRight w:val="0"/>
              <w:marTop w:val="0"/>
              <w:marBottom w:val="0"/>
              <w:divBdr>
                <w:top w:val="none" w:sz="0" w:space="0" w:color="auto"/>
                <w:left w:val="none" w:sz="0" w:space="0" w:color="auto"/>
                <w:bottom w:val="none" w:sz="0" w:space="0" w:color="auto"/>
                <w:right w:val="none" w:sz="0" w:space="0" w:color="auto"/>
              </w:divBdr>
              <w:divsChild>
                <w:div w:id="1278097216">
                  <w:marLeft w:val="0"/>
                  <w:marRight w:val="0"/>
                  <w:marTop w:val="0"/>
                  <w:marBottom w:val="0"/>
                  <w:divBdr>
                    <w:top w:val="none" w:sz="0" w:space="0" w:color="auto"/>
                    <w:left w:val="none" w:sz="0" w:space="0" w:color="auto"/>
                    <w:bottom w:val="none" w:sz="0" w:space="0" w:color="auto"/>
                    <w:right w:val="none" w:sz="0" w:space="0" w:color="auto"/>
                  </w:divBdr>
                  <w:divsChild>
                    <w:div w:id="1408577376">
                      <w:marLeft w:val="0"/>
                      <w:marRight w:val="0"/>
                      <w:marTop w:val="0"/>
                      <w:marBottom w:val="0"/>
                      <w:divBdr>
                        <w:top w:val="none" w:sz="0" w:space="0" w:color="auto"/>
                        <w:left w:val="none" w:sz="0" w:space="0" w:color="auto"/>
                        <w:bottom w:val="none" w:sz="0" w:space="0" w:color="auto"/>
                        <w:right w:val="none" w:sz="0" w:space="0" w:color="auto"/>
                      </w:divBdr>
                    </w:div>
                    <w:div w:id="1836458121">
                      <w:marLeft w:val="0"/>
                      <w:marRight w:val="0"/>
                      <w:marTop w:val="0"/>
                      <w:marBottom w:val="0"/>
                      <w:divBdr>
                        <w:top w:val="none" w:sz="0" w:space="0" w:color="auto"/>
                        <w:left w:val="none" w:sz="0" w:space="0" w:color="auto"/>
                        <w:bottom w:val="none" w:sz="0" w:space="0" w:color="auto"/>
                        <w:right w:val="none" w:sz="0" w:space="0" w:color="auto"/>
                      </w:divBdr>
                      <w:divsChild>
                        <w:div w:id="224679521">
                          <w:marLeft w:val="0"/>
                          <w:marRight w:val="0"/>
                          <w:marTop w:val="0"/>
                          <w:marBottom w:val="0"/>
                          <w:divBdr>
                            <w:top w:val="none" w:sz="0" w:space="0" w:color="auto"/>
                            <w:left w:val="none" w:sz="0" w:space="0" w:color="auto"/>
                            <w:bottom w:val="none" w:sz="0" w:space="0" w:color="auto"/>
                            <w:right w:val="none" w:sz="0" w:space="0" w:color="auto"/>
                          </w:divBdr>
                          <w:divsChild>
                            <w:div w:id="20812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742987">
      <w:bodyDiv w:val="1"/>
      <w:marLeft w:val="0"/>
      <w:marRight w:val="0"/>
      <w:marTop w:val="0"/>
      <w:marBottom w:val="0"/>
      <w:divBdr>
        <w:top w:val="none" w:sz="0" w:space="0" w:color="auto"/>
        <w:left w:val="none" w:sz="0" w:space="0" w:color="auto"/>
        <w:bottom w:val="none" w:sz="0" w:space="0" w:color="auto"/>
        <w:right w:val="none" w:sz="0" w:space="0" w:color="auto"/>
      </w:divBdr>
      <w:divsChild>
        <w:div w:id="1890262474">
          <w:marLeft w:val="0"/>
          <w:marRight w:val="0"/>
          <w:marTop w:val="0"/>
          <w:marBottom w:val="0"/>
          <w:divBdr>
            <w:top w:val="none" w:sz="0" w:space="0" w:color="auto"/>
            <w:left w:val="none" w:sz="0" w:space="0" w:color="auto"/>
            <w:bottom w:val="none" w:sz="0" w:space="0" w:color="auto"/>
            <w:right w:val="none" w:sz="0" w:space="0" w:color="auto"/>
          </w:divBdr>
          <w:divsChild>
            <w:div w:id="1699742590">
              <w:marLeft w:val="0"/>
              <w:marRight w:val="0"/>
              <w:marTop w:val="0"/>
              <w:marBottom w:val="0"/>
              <w:divBdr>
                <w:top w:val="none" w:sz="0" w:space="0" w:color="auto"/>
                <w:left w:val="none" w:sz="0" w:space="0" w:color="auto"/>
                <w:bottom w:val="none" w:sz="0" w:space="0" w:color="auto"/>
                <w:right w:val="none" w:sz="0" w:space="0" w:color="auto"/>
              </w:divBdr>
              <w:divsChild>
                <w:div w:id="19042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397">
          <w:marLeft w:val="0"/>
          <w:marRight w:val="0"/>
          <w:marTop w:val="0"/>
          <w:marBottom w:val="0"/>
          <w:divBdr>
            <w:top w:val="none" w:sz="0" w:space="0" w:color="auto"/>
            <w:left w:val="none" w:sz="0" w:space="0" w:color="auto"/>
            <w:bottom w:val="none" w:sz="0" w:space="0" w:color="auto"/>
            <w:right w:val="none" w:sz="0" w:space="0" w:color="auto"/>
          </w:divBdr>
          <w:divsChild>
            <w:div w:id="1475022133">
              <w:marLeft w:val="0"/>
              <w:marRight w:val="0"/>
              <w:marTop w:val="0"/>
              <w:marBottom w:val="0"/>
              <w:divBdr>
                <w:top w:val="none" w:sz="0" w:space="0" w:color="auto"/>
                <w:left w:val="none" w:sz="0" w:space="0" w:color="auto"/>
                <w:bottom w:val="none" w:sz="0" w:space="0" w:color="auto"/>
                <w:right w:val="none" w:sz="0" w:space="0" w:color="auto"/>
              </w:divBdr>
            </w:div>
            <w:div w:id="1218934651">
              <w:marLeft w:val="0"/>
              <w:marRight w:val="0"/>
              <w:marTop w:val="0"/>
              <w:marBottom w:val="0"/>
              <w:divBdr>
                <w:top w:val="none" w:sz="0" w:space="0" w:color="auto"/>
                <w:left w:val="none" w:sz="0" w:space="0" w:color="auto"/>
                <w:bottom w:val="none" w:sz="0" w:space="0" w:color="auto"/>
                <w:right w:val="none" w:sz="0" w:space="0" w:color="auto"/>
              </w:divBdr>
              <w:divsChild>
                <w:div w:id="188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963">
          <w:marLeft w:val="0"/>
          <w:marRight w:val="0"/>
          <w:marTop w:val="0"/>
          <w:marBottom w:val="0"/>
          <w:divBdr>
            <w:top w:val="none" w:sz="0" w:space="0" w:color="auto"/>
            <w:left w:val="none" w:sz="0" w:space="0" w:color="auto"/>
            <w:bottom w:val="none" w:sz="0" w:space="0" w:color="auto"/>
            <w:right w:val="none" w:sz="0" w:space="0" w:color="auto"/>
          </w:divBdr>
          <w:divsChild>
            <w:div w:id="399720707">
              <w:marLeft w:val="0"/>
              <w:marRight w:val="0"/>
              <w:marTop w:val="0"/>
              <w:marBottom w:val="0"/>
              <w:divBdr>
                <w:top w:val="none" w:sz="0" w:space="0" w:color="auto"/>
                <w:left w:val="none" w:sz="0" w:space="0" w:color="auto"/>
                <w:bottom w:val="none" w:sz="0" w:space="0" w:color="auto"/>
                <w:right w:val="none" w:sz="0" w:space="0" w:color="auto"/>
              </w:divBdr>
            </w:div>
            <w:div w:id="791746864">
              <w:marLeft w:val="0"/>
              <w:marRight w:val="0"/>
              <w:marTop w:val="0"/>
              <w:marBottom w:val="0"/>
              <w:divBdr>
                <w:top w:val="none" w:sz="0" w:space="0" w:color="auto"/>
                <w:left w:val="none" w:sz="0" w:space="0" w:color="auto"/>
                <w:bottom w:val="none" w:sz="0" w:space="0" w:color="auto"/>
                <w:right w:val="none" w:sz="0" w:space="0" w:color="auto"/>
              </w:divBdr>
              <w:divsChild>
                <w:div w:id="6998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354">
          <w:marLeft w:val="0"/>
          <w:marRight w:val="0"/>
          <w:marTop w:val="0"/>
          <w:marBottom w:val="0"/>
          <w:divBdr>
            <w:top w:val="none" w:sz="0" w:space="0" w:color="auto"/>
            <w:left w:val="none" w:sz="0" w:space="0" w:color="auto"/>
            <w:bottom w:val="none" w:sz="0" w:space="0" w:color="auto"/>
            <w:right w:val="none" w:sz="0" w:space="0" w:color="auto"/>
          </w:divBdr>
          <w:divsChild>
            <w:div w:id="2039574424">
              <w:marLeft w:val="0"/>
              <w:marRight w:val="0"/>
              <w:marTop w:val="0"/>
              <w:marBottom w:val="0"/>
              <w:divBdr>
                <w:top w:val="none" w:sz="0" w:space="0" w:color="auto"/>
                <w:left w:val="none" w:sz="0" w:space="0" w:color="auto"/>
                <w:bottom w:val="none" w:sz="0" w:space="0" w:color="auto"/>
                <w:right w:val="none" w:sz="0" w:space="0" w:color="auto"/>
              </w:divBdr>
              <w:divsChild>
                <w:div w:id="16722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382">
          <w:marLeft w:val="0"/>
          <w:marRight w:val="0"/>
          <w:marTop w:val="0"/>
          <w:marBottom w:val="0"/>
          <w:divBdr>
            <w:top w:val="none" w:sz="0" w:space="0" w:color="auto"/>
            <w:left w:val="none" w:sz="0" w:space="0" w:color="auto"/>
            <w:bottom w:val="none" w:sz="0" w:space="0" w:color="auto"/>
            <w:right w:val="none" w:sz="0" w:space="0" w:color="auto"/>
          </w:divBdr>
        </w:div>
        <w:div w:id="1168323679">
          <w:marLeft w:val="0"/>
          <w:marRight w:val="0"/>
          <w:marTop w:val="0"/>
          <w:marBottom w:val="0"/>
          <w:divBdr>
            <w:top w:val="none" w:sz="0" w:space="0" w:color="auto"/>
            <w:left w:val="none" w:sz="0" w:space="0" w:color="auto"/>
            <w:bottom w:val="none" w:sz="0" w:space="0" w:color="auto"/>
            <w:right w:val="none" w:sz="0" w:space="0" w:color="auto"/>
          </w:divBdr>
          <w:divsChild>
            <w:div w:id="1345210608">
              <w:marLeft w:val="0"/>
              <w:marRight w:val="0"/>
              <w:marTop w:val="0"/>
              <w:marBottom w:val="0"/>
              <w:divBdr>
                <w:top w:val="none" w:sz="0" w:space="0" w:color="auto"/>
                <w:left w:val="none" w:sz="0" w:space="0" w:color="auto"/>
                <w:bottom w:val="none" w:sz="0" w:space="0" w:color="auto"/>
                <w:right w:val="none" w:sz="0" w:space="0" w:color="auto"/>
              </w:divBdr>
              <w:divsChild>
                <w:div w:id="1598171871">
                  <w:marLeft w:val="0"/>
                  <w:marRight w:val="0"/>
                  <w:marTop w:val="0"/>
                  <w:marBottom w:val="0"/>
                  <w:divBdr>
                    <w:top w:val="none" w:sz="0" w:space="0" w:color="auto"/>
                    <w:left w:val="none" w:sz="0" w:space="0" w:color="auto"/>
                    <w:bottom w:val="none" w:sz="0" w:space="0" w:color="auto"/>
                    <w:right w:val="none" w:sz="0" w:space="0" w:color="auto"/>
                  </w:divBdr>
                  <w:divsChild>
                    <w:div w:id="19798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31451">
      <w:bodyDiv w:val="1"/>
      <w:marLeft w:val="0"/>
      <w:marRight w:val="0"/>
      <w:marTop w:val="0"/>
      <w:marBottom w:val="0"/>
      <w:divBdr>
        <w:top w:val="none" w:sz="0" w:space="0" w:color="auto"/>
        <w:left w:val="none" w:sz="0" w:space="0" w:color="auto"/>
        <w:bottom w:val="none" w:sz="0" w:space="0" w:color="auto"/>
        <w:right w:val="none" w:sz="0" w:space="0" w:color="auto"/>
      </w:divBdr>
    </w:div>
    <w:div w:id="1072509577">
      <w:bodyDiv w:val="1"/>
      <w:marLeft w:val="0"/>
      <w:marRight w:val="0"/>
      <w:marTop w:val="0"/>
      <w:marBottom w:val="0"/>
      <w:divBdr>
        <w:top w:val="none" w:sz="0" w:space="0" w:color="auto"/>
        <w:left w:val="none" w:sz="0" w:space="0" w:color="auto"/>
        <w:bottom w:val="none" w:sz="0" w:space="0" w:color="auto"/>
        <w:right w:val="none" w:sz="0" w:space="0" w:color="auto"/>
      </w:divBdr>
      <w:divsChild>
        <w:div w:id="818959367">
          <w:marLeft w:val="0"/>
          <w:marRight w:val="0"/>
          <w:marTop w:val="0"/>
          <w:marBottom w:val="0"/>
          <w:divBdr>
            <w:top w:val="none" w:sz="0" w:space="0" w:color="auto"/>
            <w:left w:val="none" w:sz="0" w:space="0" w:color="auto"/>
            <w:bottom w:val="none" w:sz="0" w:space="0" w:color="auto"/>
            <w:right w:val="none" w:sz="0" w:space="0" w:color="auto"/>
          </w:divBdr>
        </w:div>
        <w:div w:id="605625271">
          <w:marLeft w:val="0"/>
          <w:marRight w:val="0"/>
          <w:marTop w:val="0"/>
          <w:marBottom w:val="0"/>
          <w:divBdr>
            <w:top w:val="none" w:sz="0" w:space="0" w:color="auto"/>
            <w:left w:val="none" w:sz="0" w:space="0" w:color="auto"/>
            <w:bottom w:val="none" w:sz="0" w:space="0" w:color="auto"/>
            <w:right w:val="none" w:sz="0" w:space="0" w:color="auto"/>
          </w:divBdr>
          <w:divsChild>
            <w:div w:id="1005667129">
              <w:marLeft w:val="0"/>
              <w:marRight w:val="0"/>
              <w:marTop w:val="0"/>
              <w:marBottom w:val="0"/>
              <w:divBdr>
                <w:top w:val="none" w:sz="0" w:space="0" w:color="auto"/>
                <w:left w:val="none" w:sz="0" w:space="0" w:color="auto"/>
                <w:bottom w:val="none" w:sz="0" w:space="0" w:color="auto"/>
                <w:right w:val="none" w:sz="0" w:space="0" w:color="auto"/>
              </w:divBdr>
              <w:divsChild>
                <w:div w:id="1271662184">
                  <w:marLeft w:val="0"/>
                  <w:marRight w:val="0"/>
                  <w:marTop w:val="0"/>
                  <w:marBottom w:val="0"/>
                  <w:divBdr>
                    <w:top w:val="none" w:sz="0" w:space="0" w:color="auto"/>
                    <w:left w:val="none" w:sz="0" w:space="0" w:color="auto"/>
                    <w:bottom w:val="none" w:sz="0" w:space="0" w:color="auto"/>
                    <w:right w:val="none" w:sz="0" w:space="0" w:color="auto"/>
                  </w:divBdr>
                  <w:divsChild>
                    <w:div w:id="8719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0912">
              <w:marLeft w:val="0"/>
              <w:marRight w:val="0"/>
              <w:marTop w:val="0"/>
              <w:marBottom w:val="0"/>
              <w:divBdr>
                <w:top w:val="none" w:sz="0" w:space="0" w:color="auto"/>
                <w:left w:val="none" w:sz="0" w:space="0" w:color="auto"/>
                <w:bottom w:val="none" w:sz="0" w:space="0" w:color="auto"/>
                <w:right w:val="none" w:sz="0" w:space="0" w:color="auto"/>
              </w:divBdr>
              <w:divsChild>
                <w:div w:id="1370296198">
                  <w:marLeft w:val="0"/>
                  <w:marRight w:val="0"/>
                  <w:marTop w:val="0"/>
                  <w:marBottom w:val="0"/>
                  <w:divBdr>
                    <w:top w:val="none" w:sz="0" w:space="0" w:color="auto"/>
                    <w:left w:val="none" w:sz="0" w:space="0" w:color="auto"/>
                    <w:bottom w:val="none" w:sz="0" w:space="0" w:color="auto"/>
                    <w:right w:val="none" w:sz="0" w:space="0" w:color="auto"/>
                  </w:divBdr>
                  <w:divsChild>
                    <w:div w:id="546236">
                      <w:marLeft w:val="0"/>
                      <w:marRight w:val="0"/>
                      <w:marTop w:val="0"/>
                      <w:marBottom w:val="0"/>
                      <w:divBdr>
                        <w:top w:val="none" w:sz="0" w:space="0" w:color="auto"/>
                        <w:left w:val="none" w:sz="0" w:space="0" w:color="auto"/>
                        <w:bottom w:val="none" w:sz="0" w:space="0" w:color="auto"/>
                        <w:right w:val="none" w:sz="0" w:space="0" w:color="auto"/>
                      </w:divBdr>
                    </w:div>
                    <w:div w:id="926424425">
                      <w:marLeft w:val="0"/>
                      <w:marRight w:val="0"/>
                      <w:marTop w:val="0"/>
                      <w:marBottom w:val="0"/>
                      <w:divBdr>
                        <w:top w:val="none" w:sz="0" w:space="0" w:color="auto"/>
                        <w:left w:val="none" w:sz="0" w:space="0" w:color="auto"/>
                        <w:bottom w:val="none" w:sz="0" w:space="0" w:color="auto"/>
                        <w:right w:val="none" w:sz="0" w:space="0" w:color="auto"/>
                      </w:divBdr>
                      <w:divsChild>
                        <w:div w:id="74598533">
                          <w:marLeft w:val="0"/>
                          <w:marRight w:val="0"/>
                          <w:marTop w:val="0"/>
                          <w:marBottom w:val="0"/>
                          <w:divBdr>
                            <w:top w:val="none" w:sz="0" w:space="0" w:color="auto"/>
                            <w:left w:val="none" w:sz="0" w:space="0" w:color="auto"/>
                            <w:bottom w:val="none" w:sz="0" w:space="0" w:color="auto"/>
                            <w:right w:val="none" w:sz="0" w:space="0" w:color="auto"/>
                          </w:divBdr>
                          <w:divsChild>
                            <w:div w:id="1479490537">
                              <w:marLeft w:val="0"/>
                              <w:marRight w:val="0"/>
                              <w:marTop w:val="0"/>
                              <w:marBottom w:val="0"/>
                              <w:divBdr>
                                <w:top w:val="none" w:sz="0" w:space="0" w:color="auto"/>
                                <w:left w:val="none" w:sz="0" w:space="0" w:color="auto"/>
                                <w:bottom w:val="none" w:sz="0" w:space="0" w:color="auto"/>
                                <w:right w:val="none" w:sz="0" w:space="0" w:color="auto"/>
                              </w:divBdr>
                              <w:divsChild>
                                <w:div w:id="5185442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7855939">
              <w:marLeft w:val="0"/>
              <w:marRight w:val="0"/>
              <w:marTop w:val="0"/>
              <w:marBottom w:val="0"/>
              <w:divBdr>
                <w:top w:val="none" w:sz="0" w:space="0" w:color="auto"/>
                <w:left w:val="none" w:sz="0" w:space="0" w:color="auto"/>
                <w:bottom w:val="none" w:sz="0" w:space="0" w:color="auto"/>
                <w:right w:val="none" w:sz="0" w:space="0" w:color="auto"/>
              </w:divBdr>
              <w:divsChild>
                <w:div w:id="418991768">
                  <w:marLeft w:val="0"/>
                  <w:marRight w:val="0"/>
                  <w:marTop w:val="0"/>
                  <w:marBottom w:val="0"/>
                  <w:divBdr>
                    <w:top w:val="none" w:sz="0" w:space="0" w:color="auto"/>
                    <w:left w:val="none" w:sz="0" w:space="0" w:color="auto"/>
                    <w:bottom w:val="none" w:sz="0" w:space="0" w:color="auto"/>
                    <w:right w:val="none" w:sz="0" w:space="0" w:color="auto"/>
                  </w:divBdr>
                  <w:divsChild>
                    <w:div w:id="696929306">
                      <w:marLeft w:val="0"/>
                      <w:marRight w:val="0"/>
                      <w:marTop w:val="0"/>
                      <w:marBottom w:val="0"/>
                      <w:divBdr>
                        <w:top w:val="none" w:sz="0" w:space="0" w:color="auto"/>
                        <w:left w:val="none" w:sz="0" w:space="0" w:color="auto"/>
                        <w:bottom w:val="none" w:sz="0" w:space="0" w:color="auto"/>
                        <w:right w:val="none" w:sz="0" w:space="0" w:color="auto"/>
                      </w:divBdr>
                      <w:divsChild>
                        <w:div w:id="1378048452">
                          <w:marLeft w:val="0"/>
                          <w:marRight w:val="0"/>
                          <w:marTop w:val="240"/>
                          <w:marBottom w:val="240"/>
                          <w:divBdr>
                            <w:top w:val="none" w:sz="0" w:space="0" w:color="auto"/>
                            <w:left w:val="none" w:sz="0" w:space="0" w:color="auto"/>
                            <w:bottom w:val="none" w:sz="0" w:space="0" w:color="auto"/>
                            <w:right w:val="none" w:sz="0" w:space="0" w:color="auto"/>
                          </w:divBdr>
                        </w:div>
                        <w:div w:id="1587958201">
                          <w:marLeft w:val="0"/>
                          <w:marRight w:val="0"/>
                          <w:marTop w:val="240"/>
                          <w:marBottom w:val="240"/>
                          <w:divBdr>
                            <w:top w:val="none" w:sz="0" w:space="0" w:color="auto"/>
                            <w:left w:val="none" w:sz="0" w:space="0" w:color="auto"/>
                            <w:bottom w:val="none" w:sz="0" w:space="0" w:color="auto"/>
                            <w:right w:val="none" w:sz="0" w:space="0" w:color="auto"/>
                          </w:divBdr>
                        </w:div>
                        <w:div w:id="13613929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10446412">
              <w:marLeft w:val="0"/>
              <w:marRight w:val="0"/>
              <w:marTop w:val="0"/>
              <w:marBottom w:val="0"/>
              <w:divBdr>
                <w:top w:val="none" w:sz="0" w:space="0" w:color="auto"/>
                <w:left w:val="none" w:sz="0" w:space="0" w:color="auto"/>
                <w:bottom w:val="none" w:sz="0" w:space="0" w:color="auto"/>
                <w:right w:val="none" w:sz="0" w:space="0" w:color="auto"/>
              </w:divBdr>
              <w:divsChild>
                <w:div w:id="1956979348">
                  <w:marLeft w:val="0"/>
                  <w:marRight w:val="0"/>
                  <w:marTop w:val="0"/>
                  <w:marBottom w:val="0"/>
                  <w:divBdr>
                    <w:top w:val="none" w:sz="0" w:space="0" w:color="auto"/>
                    <w:left w:val="none" w:sz="0" w:space="0" w:color="auto"/>
                    <w:bottom w:val="none" w:sz="0" w:space="0" w:color="auto"/>
                    <w:right w:val="none" w:sz="0" w:space="0" w:color="auto"/>
                  </w:divBdr>
                  <w:divsChild>
                    <w:div w:id="1221017038">
                      <w:marLeft w:val="0"/>
                      <w:marRight w:val="0"/>
                      <w:marTop w:val="0"/>
                      <w:marBottom w:val="0"/>
                      <w:divBdr>
                        <w:top w:val="none" w:sz="0" w:space="0" w:color="auto"/>
                        <w:left w:val="none" w:sz="0" w:space="0" w:color="auto"/>
                        <w:bottom w:val="none" w:sz="0" w:space="0" w:color="auto"/>
                        <w:right w:val="none" w:sz="0" w:space="0" w:color="auto"/>
                      </w:divBdr>
                    </w:div>
                    <w:div w:id="208147213">
                      <w:marLeft w:val="0"/>
                      <w:marRight w:val="0"/>
                      <w:marTop w:val="0"/>
                      <w:marBottom w:val="0"/>
                      <w:divBdr>
                        <w:top w:val="none" w:sz="0" w:space="0" w:color="auto"/>
                        <w:left w:val="none" w:sz="0" w:space="0" w:color="auto"/>
                        <w:bottom w:val="none" w:sz="0" w:space="0" w:color="auto"/>
                        <w:right w:val="none" w:sz="0" w:space="0" w:color="auto"/>
                      </w:divBdr>
                      <w:divsChild>
                        <w:div w:id="423381131">
                          <w:marLeft w:val="0"/>
                          <w:marRight w:val="0"/>
                          <w:marTop w:val="0"/>
                          <w:marBottom w:val="0"/>
                          <w:divBdr>
                            <w:top w:val="none" w:sz="0" w:space="0" w:color="auto"/>
                            <w:left w:val="none" w:sz="0" w:space="0" w:color="auto"/>
                            <w:bottom w:val="none" w:sz="0" w:space="0" w:color="auto"/>
                            <w:right w:val="none" w:sz="0" w:space="0" w:color="auto"/>
                          </w:divBdr>
                          <w:divsChild>
                            <w:div w:id="4993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925488">
          <w:marLeft w:val="0"/>
          <w:marRight w:val="0"/>
          <w:marTop w:val="0"/>
          <w:marBottom w:val="0"/>
          <w:divBdr>
            <w:top w:val="none" w:sz="0" w:space="0" w:color="auto"/>
            <w:left w:val="none" w:sz="0" w:space="0" w:color="auto"/>
            <w:bottom w:val="none" w:sz="0" w:space="0" w:color="auto"/>
            <w:right w:val="none" w:sz="0" w:space="0" w:color="auto"/>
          </w:divBdr>
        </w:div>
        <w:div w:id="1867716294">
          <w:marLeft w:val="0"/>
          <w:marRight w:val="0"/>
          <w:marTop w:val="0"/>
          <w:marBottom w:val="0"/>
          <w:divBdr>
            <w:top w:val="none" w:sz="0" w:space="0" w:color="auto"/>
            <w:left w:val="none" w:sz="0" w:space="0" w:color="auto"/>
            <w:bottom w:val="none" w:sz="0" w:space="0" w:color="auto"/>
            <w:right w:val="none" w:sz="0" w:space="0" w:color="auto"/>
          </w:divBdr>
          <w:divsChild>
            <w:div w:id="1097407606">
              <w:marLeft w:val="0"/>
              <w:marRight w:val="0"/>
              <w:marTop w:val="0"/>
              <w:marBottom w:val="0"/>
              <w:divBdr>
                <w:top w:val="none" w:sz="0" w:space="0" w:color="auto"/>
                <w:left w:val="none" w:sz="0" w:space="0" w:color="auto"/>
                <w:bottom w:val="none" w:sz="0" w:space="0" w:color="auto"/>
                <w:right w:val="none" w:sz="0" w:space="0" w:color="auto"/>
              </w:divBdr>
              <w:divsChild>
                <w:div w:id="1175147985">
                  <w:marLeft w:val="0"/>
                  <w:marRight w:val="0"/>
                  <w:marTop w:val="0"/>
                  <w:marBottom w:val="0"/>
                  <w:divBdr>
                    <w:top w:val="none" w:sz="0" w:space="0" w:color="auto"/>
                    <w:left w:val="none" w:sz="0" w:space="0" w:color="auto"/>
                    <w:bottom w:val="none" w:sz="0" w:space="0" w:color="auto"/>
                    <w:right w:val="none" w:sz="0" w:space="0" w:color="auto"/>
                  </w:divBdr>
                  <w:divsChild>
                    <w:div w:id="214125487">
                      <w:marLeft w:val="0"/>
                      <w:marRight w:val="0"/>
                      <w:marTop w:val="0"/>
                      <w:marBottom w:val="0"/>
                      <w:divBdr>
                        <w:top w:val="none" w:sz="0" w:space="0" w:color="auto"/>
                        <w:left w:val="none" w:sz="0" w:space="0" w:color="auto"/>
                        <w:bottom w:val="none" w:sz="0" w:space="0" w:color="auto"/>
                        <w:right w:val="none" w:sz="0" w:space="0" w:color="auto"/>
                      </w:divBdr>
                    </w:div>
                    <w:div w:id="188690747">
                      <w:marLeft w:val="0"/>
                      <w:marRight w:val="0"/>
                      <w:marTop w:val="0"/>
                      <w:marBottom w:val="0"/>
                      <w:divBdr>
                        <w:top w:val="none" w:sz="0" w:space="0" w:color="auto"/>
                        <w:left w:val="none" w:sz="0" w:space="0" w:color="auto"/>
                        <w:bottom w:val="none" w:sz="0" w:space="0" w:color="auto"/>
                        <w:right w:val="none" w:sz="0" w:space="0" w:color="auto"/>
                      </w:divBdr>
                      <w:divsChild>
                        <w:div w:id="1766731643">
                          <w:marLeft w:val="0"/>
                          <w:marRight w:val="0"/>
                          <w:marTop w:val="0"/>
                          <w:marBottom w:val="0"/>
                          <w:divBdr>
                            <w:top w:val="none" w:sz="0" w:space="0" w:color="auto"/>
                            <w:left w:val="none" w:sz="0" w:space="0" w:color="auto"/>
                            <w:bottom w:val="none" w:sz="0" w:space="0" w:color="auto"/>
                            <w:right w:val="none" w:sz="0" w:space="0" w:color="auto"/>
                          </w:divBdr>
                          <w:divsChild>
                            <w:div w:id="1002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175441">
          <w:marLeft w:val="0"/>
          <w:marRight w:val="0"/>
          <w:marTop w:val="0"/>
          <w:marBottom w:val="0"/>
          <w:divBdr>
            <w:top w:val="none" w:sz="0" w:space="0" w:color="auto"/>
            <w:left w:val="none" w:sz="0" w:space="0" w:color="auto"/>
            <w:bottom w:val="none" w:sz="0" w:space="0" w:color="auto"/>
            <w:right w:val="none" w:sz="0" w:space="0" w:color="auto"/>
          </w:divBdr>
        </w:div>
        <w:div w:id="1585796187">
          <w:marLeft w:val="0"/>
          <w:marRight w:val="0"/>
          <w:marTop w:val="0"/>
          <w:marBottom w:val="0"/>
          <w:divBdr>
            <w:top w:val="none" w:sz="0" w:space="0" w:color="auto"/>
            <w:left w:val="none" w:sz="0" w:space="0" w:color="auto"/>
            <w:bottom w:val="none" w:sz="0" w:space="0" w:color="auto"/>
            <w:right w:val="none" w:sz="0" w:space="0" w:color="auto"/>
          </w:divBdr>
          <w:divsChild>
            <w:div w:id="516844959">
              <w:marLeft w:val="0"/>
              <w:marRight w:val="0"/>
              <w:marTop w:val="0"/>
              <w:marBottom w:val="0"/>
              <w:divBdr>
                <w:top w:val="none" w:sz="0" w:space="0" w:color="auto"/>
                <w:left w:val="none" w:sz="0" w:space="0" w:color="auto"/>
                <w:bottom w:val="none" w:sz="0" w:space="0" w:color="auto"/>
                <w:right w:val="none" w:sz="0" w:space="0" w:color="auto"/>
              </w:divBdr>
              <w:divsChild>
                <w:div w:id="481771552">
                  <w:marLeft w:val="0"/>
                  <w:marRight w:val="0"/>
                  <w:marTop w:val="0"/>
                  <w:marBottom w:val="0"/>
                  <w:divBdr>
                    <w:top w:val="none" w:sz="0" w:space="0" w:color="auto"/>
                    <w:left w:val="none" w:sz="0" w:space="0" w:color="auto"/>
                    <w:bottom w:val="none" w:sz="0" w:space="0" w:color="auto"/>
                    <w:right w:val="none" w:sz="0" w:space="0" w:color="auto"/>
                  </w:divBdr>
                  <w:divsChild>
                    <w:div w:id="1751804351">
                      <w:marLeft w:val="0"/>
                      <w:marRight w:val="0"/>
                      <w:marTop w:val="0"/>
                      <w:marBottom w:val="0"/>
                      <w:divBdr>
                        <w:top w:val="none" w:sz="0" w:space="0" w:color="auto"/>
                        <w:left w:val="none" w:sz="0" w:space="0" w:color="auto"/>
                        <w:bottom w:val="none" w:sz="0" w:space="0" w:color="auto"/>
                        <w:right w:val="none" w:sz="0" w:space="0" w:color="auto"/>
                      </w:divBdr>
                    </w:div>
                    <w:div w:id="658075309">
                      <w:marLeft w:val="0"/>
                      <w:marRight w:val="0"/>
                      <w:marTop w:val="0"/>
                      <w:marBottom w:val="0"/>
                      <w:divBdr>
                        <w:top w:val="none" w:sz="0" w:space="0" w:color="auto"/>
                        <w:left w:val="none" w:sz="0" w:space="0" w:color="auto"/>
                        <w:bottom w:val="none" w:sz="0" w:space="0" w:color="auto"/>
                        <w:right w:val="none" w:sz="0" w:space="0" w:color="auto"/>
                      </w:divBdr>
                      <w:divsChild>
                        <w:div w:id="1644895105">
                          <w:marLeft w:val="0"/>
                          <w:marRight w:val="0"/>
                          <w:marTop w:val="0"/>
                          <w:marBottom w:val="0"/>
                          <w:divBdr>
                            <w:top w:val="none" w:sz="0" w:space="0" w:color="auto"/>
                            <w:left w:val="none" w:sz="0" w:space="0" w:color="auto"/>
                            <w:bottom w:val="none" w:sz="0" w:space="0" w:color="auto"/>
                            <w:right w:val="none" w:sz="0" w:space="0" w:color="auto"/>
                          </w:divBdr>
                          <w:divsChild>
                            <w:div w:id="16642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066988">
              <w:marLeft w:val="0"/>
              <w:marRight w:val="0"/>
              <w:marTop w:val="0"/>
              <w:marBottom w:val="0"/>
              <w:divBdr>
                <w:top w:val="none" w:sz="0" w:space="0" w:color="auto"/>
                <w:left w:val="none" w:sz="0" w:space="0" w:color="auto"/>
                <w:bottom w:val="none" w:sz="0" w:space="0" w:color="auto"/>
                <w:right w:val="none" w:sz="0" w:space="0" w:color="auto"/>
              </w:divBdr>
              <w:divsChild>
                <w:div w:id="48261962">
                  <w:marLeft w:val="0"/>
                  <w:marRight w:val="0"/>
                  <w:marTop w:val="0"/>
                  <w:marBottom w:val="0"/>
                  <w:divBdr>
                    <w:top w:val="none" w:sz="0" w:space="0" w:color="auto"/>
                    <w:left w:val="none" w:sz="0" w:space="0" w:color="auto"/>
                    <w:bottom w:val="none" w:sz="0" w:space="0" w:color="auto"/>
                    <w:right w:val="none" w:sz="0" w:space="0" w:color="auto"/>
                  </w:divBdr>
                  <w:divsChild>
                    <w:div w:id="4531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070365">
      <w:bodyDiv w:val="1"/>
      <w:marLeft w:val="0"/>
      <w:marRight w:val="0"/>
      <w:marTop w:val="0"/>
      <w:marBottom w:val="0"/>
      <w:divBdr>
        <w:top w:val="none" w:sz="0" w:space="0" w:color="auto"/>
        <w:left w:val="none" w:sz="0" w:space="0" w:color="auto"/>
        <w:bottom w:val="none" w:sz="0" w:space="0" w:color="auto"/>
        <w:right w:val="none" w:sz="0" w:space="0" w:color="auto"/>
      </w:divBdr>
      <w:divsChild>
        <w:div w:id="1221481074">
          <w:marLeft w:val="0"/>
          <w:marRight w:val="0"/>
          <w:marTop w:val="0"/>
          <w:marBottom w:val="0"/>
          <w:divBdr>
            <w:top w:val="none" w:sz="0" w:space="0" w:color="auto"/>
            <w:left w:val="none" w:sz="0" w:space="0" w:color="auto"/>
            <w:bottom w:val="none" w:sz="0" w:space="0" w:color="auto"/>
            <w:right w:val="none" w:sz="0" w:space="0" w:color="auto"/>
          </w:divBdr>
          <w:divsChild>
            <w:div w:id="88042325">
              <w:marLeft w:val="0"/>
              <w:marRight w:val="0"/>
              <w:marTop w:val="0"/>
              <w:marBottom w:val="0"/>
              <w:divBdr>
                <w:top w:val="none" w:sz="0" w:space="0" w:color="auto"/>
                <w:left w:val="none" w:sz="0" w:space="0" w:color="auto"/>
                <w:bottom w:val="none" w:sz="0" w:space="0" w:color="auto"/>
                <w:right w:val="none" w:sz="0" w:space="0" w:color="auto"/>
              </w:divBdr>
            </w:div>
          </w:divsChild>
        </w:div>
        <w:div w:id="1384673257">
          <w:marLeft w:val="0"/>
          <w:marRight w:val="0"/>
          <w:marTop w:val="0"/>
          <w:marBottom w:val="0"/>
          <w:divBdr>
            <w:top w:val="none" w:sz="0" w:space="0" w:color="auto"/>
            <w:left w:val="none" w:sz="0" w:space="0" w:color="auto"/>
            <w:bottom w:val="none" w:sz="0" w:space="0" w:color="auto"/>
            <w:right w:val="none" w:sz="0" w:space="0" w:color="auto"/>
          </w:divBdr>
          <w:divsChild>
            <w:div w:id="1828469768">
              <w:marLeft w:val="0"/>
              <w:marRight w:val="0"/>
              <w:marTop w:val="0"/>
              <w:marBottom w:val="0"/>
              <w:divBdr>
                <w:top w:val="none" w:sz="0" w:space="0" w:color="auto"/>
                <w:left w:val="none" w:sz="0" w:space="0" w:color="auto"/>
                <w:bottom w:val="none" w:sz="0" w:space="0" w:color="auto"/>
                <w:right w:val="none" w:sz="0" w:space="0" w:color="auto"/>
              </w:divBdr>
            </w:div>
            <w:div w:id="1393773785">
              <w:marLeft w:val="0"/>
              <w:marRight w:val="0"/>
              <w:marTop w:val="0"/>
              <w:marBottom w:val="0"/>
              <w:divBdr>
                <w:top w:val="none" w:sz="0" w:space="0" w:color="auto"/>
                <w:left w:val="none" w:sz="0" w:space="0" w:color="auto"/>
                <w:bottom w:val="none" w:sz="0" w:space="0" w:color="auto"/>
                <w:right w:val="none" w:sz="0" w:space="0" w:color="auto"/>
              </w:divBdr>
              <w:divsChild>
                <w:div w:id="206532383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2459">
          <w:marLeft w:val="0"/>
          <w:marRight w:val="0"/>
          <w:marTop w:val="0"/>
          <w:marBottom w:val="0"/>
          <w:divBdr>
            <w:top w:val="none" w:sz="0" w:space="0" w:color="auto"/>
            <w:left w:val="none" w:sz="0" w:space="0" w:color="auto"/>
            <w:bottom w:val="none" w:sz="0" w:space="0" w:color="auto"/>
            <w:right w:val="none" w:sz="0" w:space="0" w:color="auto"/>
          </w:divBdr>
          <w:divsChild>
            <w:div w:id="16019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7086">
      <w:bodyDiv w:val="1"/>
      <w:marLeft w:val="0"/>
      <w:marRight w:val="0"/>
      <w:marTop w:val="0"/>
      <w:marBottom w:val="0"/>
      <w:divBdr>
        <w:top w:val="none" w:sz="0" w:space="0" w:color="auto"/>
        <w:left w:val="none" w:sz="0" w:space="0" w:color="auto"/>
        <w:bottom w:val="none" w:sz="0" w:space="0" w:color="auto"/>
        <w:right w:val="none" w:sz="0" w:space="0" w:color="auto"/>
      </w:divBdr>
      <w:divsChild>
        <w:div w:id="179777797">
          <w:marLeft w:val="0"/>
          <w:marRight w:val="0"/>
          <w:marTop w:val="0"/>
          <w:marBottom w:val="0"/>
          <w:divBdr>
            <w:top w:val="none" w:sz="0" w:space="0" w:color="auto"/>
            <w:left w:val="none" w:sz="0" w:space="0" w:color="auto"/>
            <w:bottom w:val="none" w:sz="0" w:space="0" w:color="auto"/>
            <w:right w:val="none" w:sz="0" w:space="0" w:color="auto"/>
          </w:divBdr>
          <w:divsChild>
            <w:div w:id="391124413">
              <w:marLeft w:val="0"/>
              <w:marRight w:val="0"/>
              <w:marTop w:val="0"/>
              <w:marBottom w:val="0"/>
              <w:divBdr>
                <w:top w:val="none" w:sz="0" w:space="0" w:color="auto"/>
                <w:left w:val="none" w:sz="0" w:space="0" w:color="auto"/>
                <w:bottom w:val="none" w:sz="0" w:space="0" w:color="auto"/>
                <w:right w:val="none" w:sz="0" w:space="0" w:color="auto"/>
              </w:divBdr>
              <w:divsChild>
                <w:div w:id="18458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279">
          <w:marLeft w:val="0"/>
          <w:marRight w:val="0"/>
          <w:marTop w:val="0"/>
          <w:marBottom w:val="0"/>
          <w:divBdr>
            <w:top w:val="none" w:sz="0" w:space="0" w:color="auto"/>
            <w:left w:val="none" w:sz="0" w:space="0" w:color="auto"/>
            <w:bottom w:val="none" w:sz="0" w:space="0" w:color="auto"/>
            <w:right w:val="none" w:sz="0" w:space="0" w:color="auto"/>
          </w:divBdr>
          <w:divsChild>
            <w:div w:id="488134947">
              <w:marLeft w:val="0"/>
              <w:marRight w:val="0"/>
              <w:marTop w:val="0"/>
              <w:marBottom w:val="0"/>
              <w:divBdr>
                <w:top w:val="none" w:sz="0" w:space="0" w:color="auto"/>
                <w:left w:val="none" w:sz="0" w:space="0" w:color="auto"/>
                <w:bottom w:val="none" w:sz="0" w:space="0" w:color="auto"/>
                <w:right w:val="none" w:sz="0" w:space="0" w:color="auto"/>
              </w:divBdr>
            </w:div>
            <w:div w:id="1526409073">
              <w:marLeft w:val="0"/>
              <w:marRight w:val="0"/>
              <w:marTop w:val="0"/>
              <w:marBottom w:val="0"/>
              <w:divBdr>
                <w:top w:val="none" w:sz="0" w:space="0" w:color="auto"/>
                <w:left w:val="none" w:sz="0" w:space="0" w:color="auto"/>
                <w:bottom w:val="none" w:sz="0" w:space="0" w:color="auto"/>
                <w:right w:val="none" w:sz="0" w:space="0" w:color="auto"/>
              </w:divBdr>
              <w:divsChild>
                <w:div w:id="1230775091">
                  <w:marLeft w:val="0"/>
                  <w:marRight w:val="0"/>
                  <w:marTop w:val="0"/>
                  <w:marBottom w:val="0"/>
                  <w:divBdr>
                    <w:top w:val="none" w:sz="0" w:space="0" w:color="auto"/>
                    <w:left w:val="none" w:sz="0" w:space="0" w:color="auto"/>
                    <w:bottom w:val="none" w:sz="0" w:space="0" w:color="auto"/>
                    <w:right w:val="none" w:sz="0" w:space="0" w:color="auto"/>
                  </w:divBdr>
                  <w:divsChild>
                    <w:div w:id="1979874975">
                      <w:marLeft w:val="0"/>
                      <w:marRight w:val="0"/>
                      <w:marTop w:val="0"/>
                      <w:marBottom w:val="0"/>
                      <w:divBdr>
                        <w:top w:val="none" w:sz="0" w:space="0" w:color="auto"/>
                        <w:left w:val="none" w:sz="0" w:space="0" w:color="auto"/>
                        <w:bottom w:val="none" w:sz="0" w:space="0" w:color="auto"/>
                        <w:right w:val="none" w:sz="0" w:space="0" w:color="auto"/>
                      </w:divBdr>
                      <w:divsChild>
                        <w:div w:id="1568226148">
                          <w:marLeft w:val="0"/>
                          <w:marRight w:val="0"/>
                          <w:marTop w:val="0"/>
                          <w:marBottom w:val="0"/>
                          <w:divBdr>
                            <w:top w:val="none" w:sz="0" w:space="0" w:color="auto"/>
                            <w:left w:val="none" w:sz="0" w:space="0" w:color="auto"/>
                            <w:bottom w:val="none" w:sz="0" w:space="0" w:color="auto"/>
                            <w:right w:val="none" w:sz="0" w:space="0" w:color="auto"/>
                          </w:divBdr>
                          <w:divsChild>
                            <w:div w:id="869269693">
                              <w:marLeft w:val="0"/>
                              <w:marRight w:val="0"/>
                              <w:marTop w:val="0"/>
                              <w:marBottom w:val="0"/>
                              <w:divBdr>
                                <w:top w:val="none" w:sz="0" w:space="0" w:color="auto"/>
                                <w:left w:val="none" w:sz="0" w:space="0" w:color="auto"/>
                                <w:bottom w:val="none" w:sz="0" w:space="0" w:color="auto"/>
                                <w:right w:val="none" w:sz="0" w:space="0" w:color="auto"/>
                              </w:divBdr>
                            </w:div>
                          </w:divsChild>
                        </w:div>
                        <w:div w:id="656955775">
                          <w:marLeft w:val="0"/>
                          <w:marRight w:val="0"/>
                          <w:marTop w:val="0"/>
                          <w:marBottom w:val="0"/>
                          <w:divBdr>
                            <w:top w:val="none" w:sz="0" w:space="0" w:color="auto"/>
                            <w:left w:val="none" w:sz="0" w:space="0" w:color="auto"/>
                            <w:bottom w:val="none" w:sz="0" w:space="0" w:color="auto"/>
                            <w:right w:val="none" w:sz="0" w:space="0" w:color="auto"/>
                          </w:divBdr>
                          <w:divsChild>
                            <w:div w:id="218785805">
                              <w:marLeft w:val="0"/>
                              <w:marRight w:val="0"/>
                              <w:marTop w:val="0"/>
                              <w:marBottom w:val="0"/>
                              <w:divBdr>
                                <w:top w:val="none" w:sz="0" w:space="0" w:color="auto"/>
                                <w:left w:val="none" w:sz="0" w:space="0" w:color="auto"/>
                                <w:bottom w:val="none" w:sz="0" w:space="0" w:color="auto"/>
                                <w:right w:val="none" w:sz="0" w:space="0" w:color="auto"/>
                              </w:divBdr>
                            </w:div>
                            <w:div w:id="1479613923">
                              <w:marLeft w:val="0"/>
                              <w:marRight w:val="0"/>
                              <w:marTop w:val="0"/>
                              <w:marBottom w:val="0"/>
                              <w:divBdr>
                                <w:top w:val="none" w:sz="0" w:space="0" w:color="auto"/>
                                <w:left w:val="none" w:sz="0" w:space="0" w:color="auto"/>
                                <w:bottom w:val="none" w:sz="0" w:space="0" w:color="auto"/>
                                <w:right w:val="none" w:sz="0" w:space="0" w:color="auto"/>
                              </w:divBdr>
                              <w:divsChild>
                                <w:div w:id="1760442896">
                                  <w:marLeft w:val="0"/>
                                  <w:marRight w:val="0"/>
                                  <w:marTop w:val="0"/>
                                  <w:marBottom w:val="0"/>
                                  <w:divBdr>
                                    <w:top w:val="none" w:sz="0" w:space="0" w:color="auto"/>
                                    <w:left w:val="none" w:sz="0" w:space="0" w:color="auto"/>
                                    <w:bottom w:val="none" w:sz="0" w:space="0" w:color="auto"/>
                                    <w:right w:val="none" w:sz="0" w:space="0" w:color="auto"/>
                                  </w:divBdr>
                                </w:div>
                                <w:div w:id="1250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8329">
              <w:marLeft w:val="0"/>
              <w:marRight w:val="0"/>
              <w:marTop w:val="0"/>
              <w:marBottom w:val="0"/>
              <w:divBdr>
                <w:top w:val="none" w:sz="0" w:space="0" w:color="auto"/>
                <w:left w:val="none" w:sz="0" w:space="0" w:color="auto"/>
                <w:bottom w:val="none" w:sz="0" w:space="0" w:color="auto"/>
                <w:right w:val="none" w:sz="0" w:space="0" w:color="auto"/>
              </w:divBdr>
            </w:div>
            <w:div w:id="818039372">
              <w:marLeft w:val="0"/>
              <w:marRight w:val="0"/>
              <w:marTop w:val="0"/>
              <w:marBottom w:val="0"/>
              <w:divBdr>
                <w:top w:val="none" w:sz="0" w:space="0" w:color="auto"/>
                <w:left w:val="none" w:sz="0" w:space="0" w:color="auto"/>
                <w:bottom w:val="none" w:sz="0" w:space="0" w:color="auto"/>
                <w:right w:val="none" w:sz="0" w:space="0" w:color="auto"/>
              </w:divBdr>
              <w:divsChild>
                <w:div w:id="922684545">
                  <w:marLeft w:val="0"/>
                  <w:marRight w:val="0"/>
                  <w:marTop w:val="0"/>
                  <w:marBottom w:val="0"/>
                  <w:divBdr>
                    <w:top w:val="none" w:sz="0" w:space="0" w:color="auto"/>
                    <w:left w:val="none" w:sz="0" w:space="0" w:color="auto"/>
                    <w:bottom w:val="none" w:sz="0" w:space="0" w:color="auto"/>
                    <w:right w:val="none" w:sz="0" w:space="0" w:color="auto"/>
                  </w:divBdr>
                  <w:divsChild>
                    <w:div w:id="318533254">
                      <w:marLeft w:val="0"/>
                      <w:marRight w:val="0"/>
                      <w:marTop w:val="0"/>
                      <w:marBottom w:val="0"/>
                      <w:divBdr>
                        <w:top w:val="none" w:sz="0" w:space="0" w:color="auto"/>
                        <w:left w:val="none" w:sz="0" w:space="0" w:color="auto"/>
                        <w:bottom w:val="none" w:sz="0" w:space="0" w:color="auto"/>
                        <w:right w:val="none" w:sz="0" w:space="0" w:color="auto"/>
                      </w:divBdr>
                      <w:divsChild>
                        <w:div w:id="1213691170">
                          <w:marLeft w:val="0"/>
                          <w:marRight w:val="0"/>
                          <w:marTop w:val="0"/>
                          <w:marBottom w:val="0"/>
                          <w:divBdr>
                            <w:top w:val="none" w:sz="0" w:space="0" w:color="auto"/>
                            <w:left w:val="none" w:sz="0" w:space="0" w:color="auto"/>
                            <w:bottom w:val="none" w:sz="0" w:space="0" w:color="auto"/>
                            <w:right w:val="none" w:sz="0" w:space="0" w:color="auto"/>
                          </w:divBdr>
                          <w:divsChild>
                            <w:div w:id="1578788029">
                              <w:marLeft w:val="0"/>
                              <w:marRight w:val="0"/>
                              <w:marTop w:val="0"/>
                              <w:marBottom w:val="0"/>
                              <w:divBdr>
                                <w:top w:val="none" w:sz="0" w:space="0" w:color="auto"/>
                                <w:left w:val="none" w:sz="0" w:space="0" w:color="auto"/>
                                <w:bottom w:val="none" w:sz="0" w:space="0" w:color="auto"/>
                                <w:right w:val="none" w:sz="0" w:space="0" w:color="auto"/>
                              </w:divBdr>
                            </w:div>
                          </w:divsChild>
                        </w:div>
                        <w:div w:id="1733262722">
                          <w:marLeft w:val="0"/>
                          <w:marRight w:val="0"/>
                          <w:marTop w:val="0"/>
                          <w:marBottom w:val="0"/>
                          <w:divBdr>
                            <w:top w:val="none" w:sz="0" w:space="0" w:color="auto"/>
                            <w:left w:val="none" w:sz="0" w:space="0" w:color="auto"/>
                            <w:bottom w:val="none" w:sz="0" w:space="0" w:color="auto"/>
                            <w:right w:val="none" w:sz="0" w:space="0" w:color="auto"/>
                          </w:divBdr>
                          <w:divsChild>
                            <w:div w:id="977418927">
                              <w:marLeft w:val="0"/>
                              <w:marRight w:val="0"/>
                              <w:marTop w:val="0"/>
                              <w:marBottom w:val="0"/>
                              <w:divBdr>
                                <w:top w:val="none" w:sz="0" w:space="0" w:color="auto"/>
                                <w:left w:val="none" w:sz="0" w:space="0" w:color="auto"/>
                                <w:bottom w:val="none" w:sz="0" w:space="0" w:color="auto"/>
                                <w:right w:val="none" w:sz="0" w:space="0" w:color="auto"/>
                              </w:divBdr>
                            </w:div>
                            <w:div w:id="2075198487">
                              <w:marLeft w:val="0"/>
                              <w:marRight w:val="0"/>
                              <w:marTop w:val="0"/>
                              <w:marBottom w:val="0"/>
                              <w:divBdr>
                                <w:top w:val="none" w:sz="0" w:space="0" w:color="auto"/>
                                <w:left w:val="none" w:sz="0" w:space="0" w:color="auto"/>
                                <w:bottom w:val="none" w:sz="0" w:space="0" w:color="auto"/>
                                <w:right w:val="none" w:sz="0" w:space="0" w:color="auto"/>
                              </w:divBdr>
                              <w:divsChild>
                                <w:div w:id="1462576648">
                                  <w:marLeft w:val="0"/>
                                  <w:marRight w:val="0"/>
                                  <w:marTop w:val="0"/>
                                  <w:marBottom w:val="0"/>
                                  <w:divBdr>
                                    <w:top w:val="none" w:sz="0" w:space="0" w:color="auto"/>
                                    <w:left w:val="none" w:sz="0" w:space="0" w:color="auto"/>
                                    <w:bottom w:val="none" w:sz="0" w:space="0" w:color="auto"/>
                                    <w:right w:val="none" w:sz="0" w:space="0" w:color="auto"/>
                                  </w:divBdr>
                                </w:div>
                                <w:div w:id="291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402726">
      <w:bodyDiv w:val="1"/>
      <w:marLeft w:val="0"/>
      <w:marRight w:val="0"/>
      <w:marTop w:val="0"/>
      <w:marBottom w:val="0"/>
      <w:divBdr>
        <w:top w:val="none" w:sz="0" w:space="0" w:color="auto"/>
        <w:left w:val="none" w:sz="0" w:space="0" w:color="auto"/>
        <w:bottom w:val="none" w:sz="0" w:space="0" w:color="auto"/>
        <w:right w:val="none" w:sz="0" w:space="0" w:color="auto"/>
      </w:divBdr>
      <w:divsChild>
        <w:div w:id="422381795">
          <w:marLeft w:val="0"/>
          <w:marRight w:val="0"/>
          <w:marTop w:val="0"/>
          <w:marBottom w:val="0"/>
          <w:divBdr>
            <w:top w:val="none" w:sz="0" w:space="0" w:color="auto"/>
            <w:left w:val="none" w:sz="0" w:space="0" w:color="auto"/>
            <w:bottom w:val="none" w:sz="0" w:space="0" w:color="auto"/>
            <w:right w:val="none" w:sz="0" w:space="0" w:color="auto"/>
          </w:divBdr>
          <w:divsChild>
            <w:div w:id="123086117">
              <w:marLeft w:val="0"/>
              <w:marRight w:val="0"/>
              <w:marTop w:val="0"/>
              <w:marBottom w:val="0"/>
              <w:divBdr>
                <w:top w:val="none" w:sz="0" w:space="0" w:color="auto"/>
                <w:left w:val="none" w:sz="0" w:space="0" w:color="auto"/>
                <w:bottom w:val="none" w:sz="0" w:space="0" w:color="auto"/>
                <w:right w:val="none" w:sz="0" w:space="0" w:color="auto"/>
              </w:divBdr>
            </w:div>
          </w:divsChild>
        </w:div>
        <w:div w:id="85729822">
          <w:marLeft w:val="0"/>
          <w:marRight w:val="0"/>
          <w:marTop w:val="0"/>
          <w:marBottom w:val="0"/>
          <w:divBdr>
            <w:top w:val="none" w:sz="0" w:space="0" w:color="auto"/>
            <w:left w:val="none" w:sz="0" w:space="0" w:color="auto"/>
            <w:bottom w:val="none" w:sz="0" w:space="0" w:color="auto"/>
            <w:right w:val="none" w:sz="0" w:space="0" w:color="auto"/>
          </w:divBdr>
          <w:divsChild>
            <w:div w:id="20432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175">
      <w:bodyDiv w:val="1"/>
      <w:marLeft w:val="0"/>
      <w:marRight w:val="0"/>
      <w:marTop w:val="0"/>
      <w:marBottom w:val="0"/>
      <w:divBdr>
        <w:top w:val="none" w:sz="0" w:space="0" w:color="auto"/>
        <w:left w:val="none" w:sz="0" w:space="0" w:color="auto"/>
        <w:bottom w:val="none" w:sz="0" w:space="0" w:color="auto"/>
        <w:right w:val="none" w:sz="0" w:space="0" w:color="auto"/>
      </w:divBdr>
    </w:div>
    <w:div w:id="2081512469">
      <w:bodyDiv w:val="1"/>
      <w:marLeft w:val="0"/>
      <w:marRight w:val="0"/>
      <w:marTop w:val="0"/>
      <w:marBottom w:val="0"/>
      <w:divBdr>
        <w:top w:val="none" w:sz="0" w:space="0" w:color="auto"/>
        <w:left w:val="none" w:sz="0" w:space="0" w:color="auto"/>
        <w:bottom w:val="none" w:sz="0" w:space="0" w:color="auto"/>
        <w:right w:val="none" w:sz="0" w:space="0" w:color="auto"/>
      </w:divBdr>
      <w:divsChild>
        <w:div w:id="512231069">
          <w:marLeft w:val="0"/>
          <w:marRight w:val="0"/>
          <w:marTop w:val="0"/>
          <w:marBottom w:val="0"/>
          <w:divBdr>
            <w:top w:val="none" w:sz="0" w:space="0" w:color="auto"/>
            <w:left w:val="none" w:sz="0" w:space="0" w:color="auto"/>
            <w:bottom w:val="none" w:sz="0" w:space="0" w:color="auto"/>
            <w:right w:val="none" w:sz="0" w:space="0" w:color="auto"/>
          </w:divBdr>
        </w:div>
        <w:div w:id="323124210">
          <w:marLeft w:val="0"/>
          <w:marRight w:val="0"/>
          <w:marTop w:val="0"/>
          <w:marBottom w:val="0"/>
          <w:divBdr>
            <w:top w:val="none" w:sz="0" w:space="0" w:color="auto"/>
            <w:left w:val="none" w:sz="0" w:space="0" w:color="auto"/>
            <w:bottom w:val="none" w:sz="0" w:space="0" w:color="auto"/>
            <w:right w:val="none" w:sz="0" w:space="0" w:color="auto"/>
          </w:divBdr>
          <w:divsChild>
            <w:div w:id="2125924113">
              <w:marLeft w:val="0"/>
              <w:marRight w:val="0"/>
              <w:marTop w:val="0"/>
              <w:marBottom w:val="0"/>
              <w:divBdr>
                <w:top w:val="none" w:sz="0" w:space="0" w:color="auto"/>
                <w:left w:val="none" w:sz="0" w:space="0" w:color="auto"/>
                <w:bottom w:val="none" w:sz="0" w:space="0" w:color="auto"/>
                <w:right w:val="none" w:sz="0" w:space="0" w:color="auto"/>
              </w:divBdr>
              <w:divsChild>
                <w:div w:id="1500005851">
                  <w:marLeft w:val="0"/>
                  <w:marRight w:val="0"/>
                  <w:marTop w:val="0"/>
                  <w:marBottom w:val="0"/>
                  <w:divBdr>
                    <w:top w:val="none" w:sz="0" w:space="0" w:color="auto"/>
                    <w:left w:val="none" w:sz="0" w:space="0" w:color="auto"/>
                    <w:bottom w:val="none" w:sz="0" w:space="0" w:color="auto"/>
                    <w:right w:val="none" w:sz="0" w:space="0" w:color="auto"/>
                  </w:divBdr>
                  <w:divsChild>
                    <w:div w:id="733742450">
                      <w:marLeft w:val="0"/>
                      <w:marRight w:val="0"/>
                      <w:marTop w:val="0"/>
                      <w:marBottom w:val="0"/>
                      <w:divBdr>
                        <w:top w:val="none" w:sz="0" w:space="0" w:color="auto"/>
                        <w:left w:val="none" w:sz="0" w:space="0" w:color="auto"/>
                        <w:bottom w:val="none" w:sz="0" w:space="0" w:color="auto"/>
                        <w:right w:val="none" w:sz="0" w:space="0" w:color="auto"/>
                      </w:divBdr>
                    </w:div>
                    <w:div w:id="1580291564">
                      <w:marLeft w:val="0"/>
                      <w:marRight w:val="0"/>
                      <w:marTop w:val="0"/>
                      <w:marBottom w:val="0"/>
                      <w:divBdr>
                        <w:top w:val="none" w:sz="0" w:space="0" w:color="auto"/>
                        <w:left w:val="none" w:sz="0" w:space="0" w:color="auto"/>
                        <w:bottom w:val="none" w:sz="0" w:space="0" w:color="auto"/>
                        <w:right w:val="none" w:sz="0" w:space="0" w:color="auto"/>
                      </w:divBdr>
                      <w:divsChild>
                        <w:div w:id="249853202">
                          <w:marLeft w:val="0"/>
                          <w:marRight w:val="0"/>
                          <w:marTop w:val="0"/>
                          <w:marBottom w:val="0"/>
                          <w:divBdr>
                            <w:top w:val="none" w:sz="0" w:space="0" w:color="auto"/>
                            <w:left w:val="none" w:sz="0" w:space="0" w:color="auto"/>
                            <w:bottom w:val="none" w:sz="0" w:space="0" w:color="auto"/>
                            <w:right w:val="none" w:sz="0" w:space="0" w:color="auto"/>
                          </w:divBdr>
                          <w:divsChild>
                            <w:div w:id="2060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532221">
          <w:marLeft w:val="0"/>
          <w:marRight w:val="0"/>
          <w:marTop w:val="0"/>
          <w:marBottom w:val="0"/>
          <w:divBdr>
            <w:top w:val="none" w:sz="0" w:space="0" w:color="auto"/>
            <w:left w:val="none" w:sz="0" w:space="0" w:color="auto"/>
            <w:bottom w:val="none" w:sz="0" w:space="0" w:color="auto"/>
            <w:right w:val="none" w:sz="0" w:space="0" w:color="auto"/>
          </w:divBdr>
        </w:div>
        <w:div w:id="1173833186">
          <w:marLeft w:val="0"/>
          <w:marRight w:val="0"/>
          <w:marTop w:val="0"/>
          <w:marBottom w:val="0"/>
          <w:divBdr>
            <w:top w:val="none" w:sz="0" w:space="0" w:color="auto"/>
            <w:left w:val="none" w:sz="0" w:space="0" w:color="auto"/>
            <w:bottom w:val="none" w:sz="0" w:space="0" w:color="auto"/>
            <w:right w:val="none" w:sz="0" w:space="0" w:color="auto"/>
          </w:divBdr>
          <w:divsChild>
            <w:div w:id="296372584">
              <w:marLeft w:val="0"/>
              <w:marRight w:val="0"/>
              <w:marTop w:val="0"/>
              <w:marBottom w:val="0"/>
              <w:divBdr>
                <w:top w:val="none" w:sz="0" w:space="0" w:color="auto"/>
                <w:left w:val="none" w:sz="0" w:space="0" w:color="auto"/>
                <w:bottom w:val="none" w:sz="0" w:space="0" w:color="auto"/>
                <w:right w:val="none" w:sz="0" w:space="0" w:color="auto"/>
              </w:divBdr>
              <w:divsChild>
                <w:div w:id="299699171">
                  <w:marLeft w:val="0"/>
                  <w:marRight w:val="0"/>
                  <w:marTop w:val="0"/>
                  <w:marBottom w:val="0"/>
                  <w:divBdr>
                    <w:top w:val="none" w:sz="0" w:space="0" w:color="auto"/>
                    <w:left w:val="none" w:sz="0" w:space="0" w:color="auto"/>
                    <w:bottom w:val="none" w:sz="0" w:space="0" w:color="auto"/>
                    <w:right w:val="none" w:sz="0" w:space="0" w:color="auto"/>
                  </w:divBdr>
                  <w:divsChild>
                    <w:div w:id="1205674106">
                      <w:marLeft w:val="0"/>
                      <w:marRight w:val="0"/>
                      <w:marTop w:val="0"/>
                      <w:marBottom w:val="0"/>
                      <w:divBdr>
                        <w:top w:val="none" w:sz="0" w:space="0" w:color="auto"/>
                        <w:left w:val="none" w:sz="0" w:space="0" w:color="auto"/>
                        <w:bottom w:val="none" w:sz="0" w:space="0" w:color="auto"/>
                        <w:right w:val="none" w:sz="0" w:space="0" w:color="auto"/>
                      </w:divBdr>
                    </w:div>
                    <w:div w:id="811562453">
                      <w:marLeft w:val="0"/>
                      <w:marRight w:val="0"/>
                      <w:marTop w:val="0"/>
                      <w:marBottom w:val="0"/>
                      <w:divBdr>
                        <w:top w:val="none" w:sz="0" w:space="0" w:color="auto"/>
                        <w:left w:val="none" w:sz="0" w:space="0" w:color="auto"/>
                        <w:bottom w:val="none" w:sz="0" w:space="0" w:color="auto"/>
                        <w:right w:val="none" w:sz="0" w:space="0" w:color="auto"/>
                      </w:divBdr>
                      <w:divsChild>
                        <w:div w:id="989596474">
                          <w:marLeft w:val="0"/>
                          <w:marRight w:val="0"/>
                          <w:marTop w:val="0"/>
                          <w:marBottom w:val="0"/>
                          <w:divBdr>
                            <w:top w:val="none" w:sz="0" w:space="0" w:color="auto"/>
                            <w:left w:val="none" w:sz="0" w:space="0" w:color="auto"/>
                            <w:bottom w:val="none" w:sz="0" w:space="0" w:color="auto"/>
                            <w:right w:val="none" w:sz="0" w:space="0" w:color="auto"/>
                          </w:divBdr>
                          <w:divsChild>
                            <w:div w:id="1582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idraulica.caleffi.com/sites/default/files/component/textimgalt/Idraulica%2056%20-%20pag%2012.png" TargetMode="External"/><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27</Pages>
  <Words>3144</Words>
  <Characters>17921</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2020-10-29T07:51:00Z</cp:lastPrinted>
  <dcterms:created xsi:type="dcterms:W3CDTF">2020-10-29T06:34:00Z</dcterms:created>
  <dcterms:modified xsi:type="dcterms:W3CDTF">2020-10-29T09:45:00Z</dcterms:modified>
</cp:coreProperties>
</file>